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98" w:rsidRDefault="00FE2598" w:rsidP="0039645B">
      <w:pPr>
        <w:pStyle w:val="BodyText"/>
        <w:spacing w:before="240" w:after="120" w:line="240" w:lineRule="auto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s1027" type="#_x0000_t75" style="position:absolute;left:0;text-align:left;margin-left:18pt;margin-top:-62.25pt;width:141.75pt;height:40.25pt;z-index:251658240;visibility:visible;mso-wrap-distance-left:0;mso-wrap-distance-right:0">
            <v:imagedata r:id="rId6" o:title=""/>
            <w10:wrap type="square" side="largest"/>
          </v:shape>
        </w:pict>
      </w:r>
      <w:r w:rsidRPr="00DE7F88">
        <w:rPr>
          <w:rFonts w:ascii="Tahoma" w:hAnsi="Tahoma" w:cs="Tahoma"/>
          <w:b/>
          <w:bCs/>
          <w:sz w:val="26"/>
          <w:szCs w:val="26"/>
        </w:rPr>
        <w:t>APPLICAZIONE</w:t>
      </w:r>
    </w:p>
    <w:p w:rsidR="00FE2598" w:rsidRPr="00DE7F88" w:rsidRDefault="00FE2598" w:rsidP="00DE7F88">
      <w:pPr>
        <w:pStyle w:val="BodyText"/>
        <w:spacing w:before="240" w:after="120" w:line="240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DE7F88">
        <w:rPr>
          <w:rFonts w:ascii="Tahoma" w:hAnsi="Tahoma" w:cs="Tahoma"/>
          <w:b/>
          <w:bCs/>
          <w:sz w:val="26"/>
          <w:szCs w:val="26"/>
        </w:rPr>
        <w:t>FLORA INTERATTIVA DEL SENTIERO RILKE E DELLE FALESIE DI DUINO</w:t>
      </w:r>
    </w:p>
    <w:p w:rsidR="00FE2598" w:rsidRDefault="00FE2598" w:rsidP="00DE7F88">
      <w:pPr>
        <w:pStyle w:val="BodyText"/>
        <w:spacing w:after="0" w:line="360" w:lineRule="auto"/>
        <w:jc w:val="both"/>
        <w:rPr>
          <w:rFonts w:ascii="Tahoma" w:hAnsi="Tahoma" w:cs="Tahoma"/>
        </w:rPr>
      </w:pPr>
    </w:p>
    <w:p w:rsidR="00FE2598" w:rsidRPr="00852106" w:rsidRDefault="00FE2598" w:rsidP="00DE7F88">
      <w:pPr>
        <w:pStyle w:val="BodyText"/>
        <w:spacing w:after="0" w:line="360" w:lineRule="auto"/>
        <w:ind w:left="360" w:right="540"/>
        <w:jc w:val="both"/>
        <w:rPr>
          <w:rFonts w:ascii="Tahoma" w:hAnsi="Tahoma" w:cs="Tahoma"/>
          <w:sz w:val="24"/>
          <w:szCs w:val="24"/>
        </w:rPr>
      </w:pPr>
      <w:r w:rsidRPr="00DE7F88">
        <w:rPr>
          <w:rFonts w:ascii="Tahoma" w:hAnsi="Tahoma" w:cs="Tahoma"/>
        </w:rPr>
        <w:br/>
      </w:r>
      <w:r w:rsidRPr="0039645B">
        <w:rPr>
          <w:rFonts w:ascii="Tahoma" w:hAnsi="Tahoma" w:cs="Tahoma"/>
          <w:b/>
          <w:bCs/>
          <w:sz w:val="24"/>
          <w:szCs w:val="24"/>
        </w:rPr>
        <w:t>App</w:t>
      </w:r>
      <w:r w:rsidRPr="0039645B">
        <w:rPr>
          <w:rFonts w:ascii="Tahoma" w:hAnsi="Tahoma" w:cs="Tahoma"/>
          <w:sz w:val="24"/>
          <w:szCs w:val="24"/>
        </w:rPr>
        <w:t>licazione per sistemi mobile e tablet (Android e iOS) "</w:t>
      </w:r>
      <w:r w:rsidRPr="0039645B">
        <w:rPr>
          <w:rStyle w:val="Enfasiforte"/>
          <w:rFonts w:ascii="Tahoma" w:hAnsi="Tahoma" w:cs="Tahoma"/>
          <w:b w:val="0"/>
          <w:bCs w:val="0"/>
          <w:sz w:val="24"/>
          <w:szCs w:val="24"/>
        </w:rPr>
        <w:t>Flora interattiva del Sentiero Rilke e delle Falesie di Duino</w:t>
      </w:r>
      <w:r>
        <w:rPr>
          <w:rStyle w:val="Enfasiforte"/>
          <w:rFonts w:ascii="Tahoma" w:hAnsi="Tahoma" w:cs="Tahoma"/>
          <w:b w:val="0"/>
          <w:bCs w:val="0"/>
          <w:sz w:val="24"/>
          <w:szCs w:val="24"/>
        </w:rPr>
        <w:t>”</w:t>
      </w:r>
      <w:r w:rsidRPr="0039645B">
        <w:rPr>
          <w:rStyle w:val="Enfasiforte"/>
          <w:rFonts w:ascii="Tahoma" w:hAnsi="Tahoma" w:cs="Tahoma"/>
          <w:b w:val="0"/>
          <w:bCs w:val="0"/>
          <w:sz w:val="24"/>
          <w:szCs w:val="24"/>
        </w:rPr>
        <w:t xml:space="preserve">. </w:t>
      </w:r>
      <w:r w:rsidRPr="0039645B">
        <w:rPr>
          <w:rFonts w:ascii="Tahoma" w:hAnsi="Tahoma" w:cs="Tahoma"/>
          <w:sz w:val="24"/>
          <w:szCs w:val="24"/>
        </w:rPr>
        <w:t>Una delle iniziative promosse dall'Amministrazione Comunale per valorizzare la Riserva Naturale</w:t>
      </w:r>
      <w:r>
        <w:rPr>
          <w:rFonts w:ascii="Tahoma" w:hAnsi="Tahoma" w:cs="Tahoma"/>
          <w:sz w:val="24"/>
          <w:szCs w:val="24"/>
        </w:rPr>
        <w:t xml:space="preserve"> Regionale delle Falesie di Duino, realizza</w:t>
      </w:r>
      <w:r w:rsidRPr="0039645B">
        <w:rPr>
          <w:rFonts w:ascii="Tahoma" w:hAnsi="Tahoma" w:cs="Tahoma"/>
          <w:sz w:val="24"/>
          <w:szCs w:val="24"/>
        </w:rPr>
        <w:t xml:space="preserve">ta in collaborazione con il Dipartimento di Scienze della Vita dell’ Università </w:t>
      </w:r>
      <w:r>
        <w:rPr>
          <w:rFonts w:ascii="Tahoma" w:hAnsi="Tahoma" w:cs="Tahoma"/>
          <w:sz w:val="24"/>
          <w:szCs w:val="24"/>
        </w:rPr>
        <w:t xml:space="preserve">degli Studi </w:t>
      </w:r>
      <w:r w:rsidRPr="0039645B">
        <w:rPr>
          <w:rFonts w:ascii="Tahoma" w:hAnsi="Tahoma" w:cs="Tahoma"/>
          <w:sz w:val="24"/>
          <w:szCs w:val="24"/>
        </w:rPr>
        <w:t>di Trieste, è la creazione di uno strumento informat</w:t>
      </w:r>
      <w:r>
        <w:rPr>
          <w:rFonts w:ascii="Tahoma" w:hAnsi="Tahoma" w:cs="Tahoma"/>
          <w:sz w:val="24"/>
          <w:szCs w:val="24"/>
        </w:rPr>
        <w:t>ico che permette</w:t>
      </w:r>
      <w:r w:rsidRPr="0039645B">
        <w:rPr>
          <w:rFonts w:ascii="Tahoma" w:hAnsi="Tahoma" w:cs="Tahoma"/>
          <w:sz w:val="24"/>
          <w:szCs w:val="24"/>
        </w:rPr>
        <w:t xml:space="preserve"> ai visitatori di passeggiare all’interno della Riserva, ed in particolare sul sentiero Rilke, potendo identificare con facilità piante e fiori tenendo semplicemente in </w:t>
      </w:r>
      <w:r>
        <w:rPr>
          <w:rFonts w:ascii="Tahoma" w:hAnsi="Tahoma" w:cs="Tahoma"/>
          <w:sz w:val="24"/>
          <w:szCs w:val="24"/>
        </w:rPr>
        <w:t>mano un palmare o uno smartphone, scaricando</w:t>
      </w:r>
      <w:r w:rsidRPr="001020FD">
        <w:rPr>
          <w:rFonts w:ascii="Tahoma" w:hAnsi="Tahoma" w:cs="Tahoma"/>
          <w:sz w:val="24"/>
          <w:szCs w:val="24"/>
        </w:rPr>
        <w:t xml:space="preserve"> l’applicazione gratuita KeyToNature</w:t>
      </w:r>
      <w:r>
        <w:rPr>
          <w:rFonts w:ascii="Tahoma" w:hAnsi="Tahoma" w:cs="Tahoma"/>
          <w:sz w:val="24"/>
          <w:szCs w:val="24"/>
        </w:rPr>
        <w:t>.</w:t>
      </w:r>
      <w:r w:rsidRPr="00852106">
        <w:t xml:space="preserve"> </w:t>
      </w:r>
      <w:r>
        <w:t xml:space="preserve"> </w:t>
      </w:r>
      <w:r>
        <w:rPr>
          <w:rFonts w:ascii="Tahoma" w:hAnsi="Tahoma" w:cs="Tahoma"/>
          <w:sz w:val="24"/>
          <w:szCs w:val="24"/>
        </w:rPr>
        <w:t>L</w:t>
      </w:r>
      <w:r w:rsidRPr="00852106">
        <w:rPr>
          <w:rFonts w:ascii="Tahoma" w:hAnsi="Tahoma" w:cs="Tahoma"/>
          <w:sz w:val="24"/>
          <w:szCs w:val="24"/>
        </w:rPr>
        <w:t>a guida è disponibile con due interfacce sul web: una dicotomica, una a scelta multipla.</w:t>
      </w:r>
    </w:p>
    <w:p w:rsidR="00FE2598" w:rsidRDefault="00FE2598" w:rsidP="0039645B">
      <w:pPr>
        <w:pStyle w:val="BodyText"/>
        <w:spacing w:after="0" w:line="360" w:lineRule="auto"/>
        <w:ind w:left="360" w:right="540"/>
        <w:jc w:val="both"/>
        <w:rPr>
          <w:rFonts w:ascii="Tahoma" w:hAnsi="Tahoma" w:cs="Tahoma"/>
          <w:sz w:val="24"/>
          <w:szCs w:val="24"/>
        </w:rPr>
      </w:pPr>
      <w:r w:rsidRPr="0039645B">
        <w:rPr>
          <w:rFonts w:ascii="Tahoma" w:hAnsi="Tahoma" w:cs="Tahoma"/>
          <w:sz w:val="24"/>
          <w:szCs w:val="24"/>
        </w:rPr>
        <w:t>La guida, che comprende 586 tra specie e sottospecie (incluse alcune delle piante legnose più spesso coltivate nei giardini) è al m</w:t>
      </w:r>
      <w:r>
        <w:rPr>
          <w:rFonts w:ascii="Tahoma" w:hAnsi="Tahoma" w:cs="Tahoma"/>
          <w:sz w:val="24"/>
          <w:szCs w:val="24"/>
        </w:rPr>
        <w:t>omento disponibile in italiano</w:t>
      </w:r>
      <w:r w:rsidRPr="0039645B">
        <w:rPr>
          <w:rFonts w:ascii="Tahoma" w:hAnsi="Tahoma" w:cs="Tahoma"/>
          <w:sz w:val="24"/>
          <w:szCs w:val="24"/>
        </w:rPr>
        <w:t xml:space="preserve"> e inglese. </w:t>
      </w:r>
    </w:p>
    <w:p w:rsidR="00FE2598" w:rsidRPr="0039645B" w:rsidRDefault="00FE2598" w:rsidP="0039645B">
      <w:pPr>
        <w:pStyle w:val="BodyText"/>
        <w:spacing w:after="0" w:line="360" w:lineRule="auto"/>
        <w:ind w:left="360" w:right="540"/>
        <w:rPr>
          <w:rFonts w:ascii="Tahoma" w:hAnsi="Tahoma" w:cs="Tahoma"/>
          <w:sz w:val="24"/>
          <w:szCs w:val="24"/>
        </w:rPr>
      </w:pPr>
      <w:r w:rsidRPr="0039645B">
        <w:rPr>
          <w:rFonts w:ascii="Tahoma" w:hAnsi="Tahoma" w:cs="Tahoma"/>
          <w:sz w:val="24"/>
          <w:szCs w:val="24"/>
        </w:rPr>
        <w:t>Link: dbiodbs.units.it/carso/chiavi_pub21?sc=560</w:t>
      </w:r>
      <w:r w:rsidRPr="0039645B">
        <w:rPr>
          <w:rFonts w:ascii="Tahoma" w:hAnsi="Tahoma" w:cs="Tahoma"/>
          <w:sz w:val="24"/>
          <w:szCs w:val="24"/>
        </w:rPr>
        <w:br/>
        <w:t>oppure QR-code con il link diretto al portale</w:t>
      </w:r>
    </w:p>
    <w:p w:rsidR="00FE2598" w:rsidRDefault="00FE2598">
      <w:pPr>
        <w:pStyle w:val="BodyText"/>
        <w:spacing w:before="240" w:after="120" w:line="240" w:lineRule="auto"/>
      </w:pPr>
      <w:r>
        <w:rPr>
          <w:noProof/>
          <w:lang w:val="it-IT" w:eastAsia="it-IT"/>
        </w:rPr>
        <w:pict>
          <v:shape id="_x0000_s1028" type="#_x0000_t75" style="position:absolute;margin-left:207pt;margin-top:17.25pt;width:116.65pt;height:117pt;z-index:251659264;visibility:visible;mso-wrap-distance-left:0;mso-wrap-distance-right:0">
            <v:imagedata r:id="rId7" o:title=""/>
            <w10:wrap type="square" side="largest"/>
          </v:shape>
        </w:pic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FE2598" w:rsidRDefault="00FE2598">
      <w:pPr>
        <w:pStyle w:val="BodyText"/>
        <w:spacing w:before="240" w:after="120" w:line="240" w:lineRule="auto"/>
      </w:pPr>
    </w:p>
    <w:p w:rsidR="00FE2598" w:rsidRDefault="00FE2598">
      <w:pPr>
        <w:pStyle w:val="BodyText"/>
        <w:spacing w:before="240" w:after="120" w:line="240" w:lineRule="auto"/>
      </w:pPr>
    </w:p>
    <w:sectPr w:rsidR="00FE2598" w:rsidSect="00C5661A">
      <w:headerReference w:type="default" r:id="rId8"/>
      <w:footerReference w:type="default" r:id="rId9"/>
      <w:pgSz w:w="11906" w:h="16838"/>
      <w:pgMar w:top="2126" w:right="566" w:bottom="2540" w:left="540" w:header="1134" w:footer="1134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598" w:rsidRDefault="00FE2598" w:rsidP="00BD36CE">
      <w:r>
        <w:separator/>
      </w:r>
    </w:p>
  </w:endnote>
  <w:endnote w:type="continuationSeparator" w:id="0">
    <w:p w:rsidR="00FE2598" w:rsidRDefault="00FE2598" w:rsidP="00BD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98" w:rsidRPr="00C5661A" w:rsidRDefault="00FE2598" w:rsidP="00C5661A">
    <w:pPr>
      <w:tabs>
        <w:tab w:val="left" w:pos="708"/>
        <w:tab w:val="left" w:pos="3260"/>
        <w:tab w:val="left" w:pos="5244"/>
        <w:tab w:val="left" w:pos="6237"/>
      </w:tabs>
      <w:jc w:val="center"/>
      <w:rPr>
        <w:rFonts w:ascii="Bookman Old Style" w:hAnsi="Bookman Old Style" w:cs="Bookman Old Style"/>
        <w:sz w:val="18"/>
        <w:szCs w:val="18"/>
      </w:rPr>
    </w:pPr>
    <w:r>
      <w:rPr>
        <w:rFonts w:ascii="Bookman Old Style" w:hAnsi="Bookman Old Style" w:cs="Bookman Old Style"/>
        <w:sz w:val="18"/>
        <w:szCs w:val="18"/>
      </w:rPr>
      <w:t>Servizio Lavori Pubblici e M</w:t>
    </w:r>
    <w:r w:rsidRPr="00C5661A">
      <w:rPr>
        <w:rFonts w:ascii="Bookman Old Style" w:hAnsi="Bookman Old Style" w:cs="Bookman Old Style"/>
        <w:sz w:val="18"/>
        <w:szCs w:val="18"/>
      </w:rPr>
      <w:t>anutenzioni, sicur</w:t>
    </w:r>
    <w:r>
      <w:rPr>
        <w:rFonts w:ascii="Bookman Old Style" w:hAnsi="Bookman Old Style" w:cs="Bookman Old Style"/>
        <w:sz w:val="18"/>
        <w:szCs w:val="18"/>
      </w:rPr>
      <w:t>ezza, prevenzione sul lavoro e Servizi sul territorio e R</w:t>
    </w:r>
    <w:r w:rsidRPr="00C5661A">
      <w:rPr>
        <w:rFonts w:ascii="Bookman Old Style" w:hAnsi="Bookman Old Style" w:cs="Bookman Old Style"/>
        <w:sz w:val="18"/>
        <w:szCs w:val="18"/>
      </w:rPr>
      <w:t>iserve naturali</w:t>
    </w:r>
  </w:p>
  <w:p w:rsidR="00FE2598" w:rsidRPr="00C5661A" w:rsidRDefault="00FE2598" w:rsidP="00C5661A">
    <w:pPr>
      <w:tabs>
        <w:tab w:val="left" w:pos="708"/>
        <w:tab w:val="left" w:pos="3260"/>
        <w:tab w:val="left" w:pos="5244"/>
        <w:tab w:val="left" w:pos="6237"/>
      </w:tabs>
      <w:jc w:val="center"/>
      <w:rPr>
        <w:rFonts w:ascii="Bookman Old Style" w:hAnsi="Bookman Old Style" w:cs="Bookman Old Style"/>
        <w:sz w:val="16"/>
        <w:szCs w:val="16"/>
      </w:rPr>
    </w:pPr>
    <w:r w:rsidRPr="00C5661A">
      <w:rPr>
        <w:rFonts w:ascii="Bookman Old Style" w:hAnsi="Bookman Old Style" w:cs="Bookman Old Style"/>
        <w:sz w:val="16"/>
        <w:szCs w:val="16"/>
      </w:rPr>
      <w:t>Služba za javna dela in vzdrževanje, varnost in preprečevanje tveganj na delovnem mestu in storitve na ozemlju ter naravni rezervati</w:t>
    </w:r>
  </w:p>
  <w:p w:rsidR="00FE2598" w:rsidRDefault="00FE2598" w:rsidP="00C5661A">
    <w:pPr>
      <w:tabs>
        <w:tab w:val="left" w:pos="708"/>
        <w:tab w:val="left" w:pos="3260"/>
        <w:tab w:val="left" w:pos="5244"/>
        <w:tab w:val="left" w:pos="6237"/>
      </w:tabs>
      <w:jc w:val="center"/>
      <w:rPr>
        <w:rFonts w:ascii="Bookman Old Style" w:hAnsi="Bookman Old Style" w:cs="Bookman Old Style"/>
        <w:sz w:val="16"/>
        <w:szCs w:val="16"/>
        <w:lang w:val="sl-SI"/>
      </w:rPr>
    </w:pPr>
    <w:r w:rsidRPr="00C5661A">
      <w:rPr>
        <w:rFonts w:ascii="Bookman Old Style" w:hAnsi="Bookman Old Style" w:cs="Bookman Old Style"/>
        <w:sz w:val="16"/>
        <w:szCs w:val="16"/>
        <w:highlight w:val="white"/>
        <w:lang w:val="sl-SI"/>
      </w:rPr>
      <w:t>Responsabile di P.O. – Odgovorni za: O.P</w:t>
    </w:r>
    <w:r w:rsidRPr="00C5661A">
      <w:rPr>
        <w:rFonts w:ascii="Bookman Old Style" w:hAnsi="Bookman Old Style" w:cs="Bookman Old Style"/>
        <w:sz w:val="16"/>
        <w:szCs w:val="16"/>
        <w:lang w:val="sl-SI"/>
      </w:rPr>
      <w:t xml:space="preserve"> i</w:t>
    </w:r>
    <w:r>
      <w:rPr>
        <w:rFonts w:ascii="Bookman Old Style" w:hAnsi="Bookman Old Style" w:cs="Bookman Old Style"/>
        <w:sz w:val="16"/>
        <w:szCs w:val="16"/>
        <w:lang w:val="sl-SI"/>
      </w:rPr>
      <w:t>ng./inž. Marco CARTAGINE</w:t>
    </w:r>
  </w:p>
  <w:p w:rsidR="00FE2598" w:rsidRPr="00C5661A" w:rsidRDefault="00FE2598" w:rsidP="00C5661A">
    <w:pPr>
      <w:pStyle w:val="BodyText"/>
      <w:spacing w:after="0"/>
      <w:jc w:val="center"/>
      <w:rPr>
        <w:rFonts w:ascii="Bookman Old Style" w:hAnsi="Bookman Old Style" w:cs="Bookman Old Style"/>
        <w:sz w:val="16"/>
        <w:szCs w:val="16"/>
        <w:lang w:val="sl-SI"/>
      </w:rPr>
    </w:pPr>
    <w:r w:rsidRPr="00C5661A">
      <w:rPr>
        <w:rFonts w:ascii="Bookman Old Style" w:hAnsi="Bookman Old Style" w:cs="Bookman Old Style"/>
        <w:sz w:val="16"/>
        <w:szCs w:val="16"/>
        <w:lang w:val="sl-SI"/>
      </w:rPr>
      <w:t xml:space="preserve">Responsabile dell’istruttoria – Odgovorni za postopek: </w:t>
    </w:r>
    <w:r>
      <w:rPr>
        <w:rFonts w:ascii="Bookman Old Style" w:hAnsi="Bookman Old Style" w:cs="Bookman Old Style"/>
        <w:sz w:val="16"/>
        <w:szCs w:val="16"/>
        <w:lang w:val="sl-SI"/>
      </w:rPr>
      <w:t>Alessandro FATTORI</w:t>
    </w:r>
  </w:p>
  <w:p w:rsidR="00FE2598" w:rsidRPr="00C5661A" w:rsidRDefault="00FE2598" w:rsidP="00C5661A">
    <w:pPr>
      <w:jc w:val="center"/>
      <w:rPr>
        <w:rFonts w:ascii="Bookman Old Style" w:hAnsi="Bookman Old Style" w:cs="Bookman Old Style"/>
        <w:sz w:val="16"/>
        <w:szCs w:val="16"/>
        <w:highlight w:val="white"/>
        <w:lang w:val="sl-SI"/>
      </w:rPr>
    </w:pPr>
    <w:r w:rsidRPr="00C5661A">
      <w:rPr>
        <w:rFonts w:ascii="Bookman Old Style" w:hAnsi="Bookman Old Style" w:cs="Bookman Old Style"/>
        <w:sz w:val="16"/>
        <w:szCs w:val="16"/>
        <w:highlight w:val="white"/>
      </w:rPr>
      <w:t>Aurisina Cave-Nabrežina kamnolomi, 25  - 34011 Duino Aurisina–</w:t>
    </w:r>
    <w:r>
      <w:rPr>
        <w:rFonts w:ascii="Bookman Old Style" w:hAnsi="Bookman Old Style" w:cs="Bookman Old Style"/>
        <w:sz w:val="16"/>
        <w:szCs w:val="16"/>
        <w:highlight w:val="white"/>
      </w:rPr>
      <w:t>Devin Nabrežina (TS)  Tel.: 040.</w:t>
    </w:r>
    <w:r w:rsidRPr="00C5661A">
      <w:rPr>
        <w:rFonts w:ascii="Bookman Old Style" w:hAnsi="Bookman Old Style" w:cs="Bookman Old Style"/>
        <w:sz w:val="16"/>
        <w:szCs w:val="16"/>
        <w:highlight w:val="white"/>
      </w:rPr>
      <w:t>201</w:t>
    </w:r>
    <w:r w:rsidRPr="00C5661A">
      <w:rPr>
        <w:rFonts w:ascii="Bookman Old Style" w:hAnsi="Bookman Old Style" w:cs="Bookman Old Style"/>
        <w:sz w:val="16"/>
        <w:szCs w:val="16"/>
        <w:highlight w:val="white"/>
        <w:lang w:val="sl-SI"/>
      </w:rPr>
      <w:t>7</w:t>
    </w:r>
    <w:r>
      <w:rPr>
        <w:rFonts w:ascii="Bookman Old Style" w:hAnsi="Bookman Old Style" w:cs="Bookman Old Style"/>
        <w:sz w:val="16"/>
        <w:szCs w:val="16"/>
        <w:highlight w:val="white"/>
        <w:lang w:val="sl-SI"/>
      </w:rPr>
      <w:t>317</w:t>
    </w:r>
    <w:r w:rsidRPr="00C5661A">
      <w:rPr>
        <w:rFonts w:ascii="Bookman Old Style" w:hAnsi="Bookman Old Style" w:cs="Bookman Old Style"/>
        <w:sz w:val="16"/>
        <w:szCs w:val="16"/>
        <w:highlight w:val="white"/>
        <w:lang w:val="sl-SI"/>
      </w:rPr>
      <w:t xml:space="preserve">  </w:t>
    </w:r>
  </w:p>
  <w:p w:rsidR="00FE2598" w:rsidRPr="00C5661A" w:rsidRDefault="00FE2598" w:rsidP="00C5661A">
    <w:pPr>
      <w:jc w:val="center"/>
      <w:rPr>
        <w:rFonts w:ascii="Bookman Old Style" w:hAnsi="Bookman Old Style" w:cs="Bookman Old Style"/>
        <w:color w:val="000080"/>
        <w:sz w:val="16"/>
        <w:szCs w:val="16"/>
        <w:lang w:val="sl-SI"/>
      </w:rPr>
    </w:pPr>
    <w:r w:rsidRPr="00C5661A">
      <w:rPr>
        <w:rFonts w:ascii="Bookman Old Style" w:hAnsi="Bookman Old Style" w:cs="Bookman Old Style"/>
        <w:sz w:val="16"/>
        <w:szCs w:val="16"/>
        <w:highlight w:val="white"/>
      </w:rPr>
      <w:t>e-mail:</w:t>
    </w:r>
    <w:r w:rsidRPr="00C5661A">
      <w:rPr>
        <w:rFonts w:ascii="Bookman Old Style" w:hAnsi="Bookman Old Style" w:cs="Bookman Old Style"/>
        <w:color w:val="0000FF"/>
        <w:sz w:val="16"/>
        <w:szCs w:val="16"/>
        <w:highlight w:val="white"/>
      </w:rPr>
      <w:t xml:space="preserve"> </w:t>
    </w:r>
    <w:r>
      <w:rPr>
        <w:rFonts w:ascii="Bookman Old Style" w:hAnsi="Bookman Old Style" w:cs="Bookman Old Style"/>
        <w:color w:val="000080"/>
        <w:sz w:val="16"/>
        <w:szCs w:val="16"/>
        <w:u w:val="single"/>
      </w:rPr>
      <w:t>falesie</w:t>
    </w:r>
    <w:hyperlink r:id="rId1" w:history="1">
      <w:r w:rsidRPr="00C5661A">
        <w:rPr>
          <w:rStyle w:val="Hyperlink"/>
          <w:rFonts w:ascii="Bookman Old Style" w:hAnsi="Bookman Old Style" w:cs="Bookman Old Style"/>
          <w:sz w:val="16"/>
          <w:szCs w:val="16"/>
          <w:highlight w:val="white"/>
          <w:lang w:val="it-IT"/>
        </w:rPr>
        <w:t>@comune.duino-aurisina.ts.it</w:t>
      </w:r>
    </w:hyperlink>
    <w:r w:rsidRPr="00C5661A">
      <w:rPr>
        <w:color w:val="000080"/>
        <w:sz w:val="16"/>
        <w:szCs w:val="16"/>
      </w:rPr>
      <w:t xml:space="preserve"> - </w:t>
    </w:r>
    <w:r w:rsidRPr="00C5661A">
      <w:rPr>
        <w:rFonts w:ascii="Bookman Old Style" w:hAnsi="Bookman Old Style" w:cs="Bookman Old Style"/>
        <w:sz w:val="16"/>
        <w:szCs w:val="16"/>
        <w:highlight w:val="white"/>
        <w:lang w:val="sl-SI"/>
      </w:rPr>
      <w:t>PEC:</w:t>
    </w:r>
    <w:r w:rsidRPr="00C5661A">
      <w:rPr>
        <w:rFonts w:ascii="Bookman Old Style" w:hAnsi="Bookman Old Style" w:cs="Bookman Old Style"/>
        <w:sz w:val="16"/>
        <w:szCs w:val="16"/>
        <w:lang w:val="sl-SI"/>
      </w:rPr>
      <w:t xml:space="preserve"> </w:t>
    </w:r>
    <w:hyperlink r:id="rId2" w:history="1">
      <w:r w:rsidRPr="00C5661A">
        <w:rPr>
          <w:rStyle w:val="Hyperlink"/>
          <w:rFonts w:ascii="Bookman Old Style" w:hAnsi="Bookman Old Style" w:cs="Bookman Old Style"/>
          <w:sz w:val="16"/>
          <w:szCs w:val="16"/>
          <w:lang w:val="sl-SI" w:eastAsia="zh-CN"/>
        </w:rPr>
        <w:t>llpp.duinoaurisina@pec.it</w:t>
      </w:r>
    </w:hyperlink>
  </w:p>
  <w:p w:rsidR="00FE2598" w:rsidRPr="00C5661A" w:rsidRDefault="00FE2598" w:rsidP="00C5661A">
    <w:pPr>
      <w:jc w:val="center"/>
      <w:rPr>
        <w:rFonts w:ascii="Bookman Old Style" w:hAnsi="Bookman Old Style" w:cs="Bookman Old Style"/>
        <w:sz w:val="16"/>
        <w:szCs w:val="16"/>
        <w:lang w:val="sl-SI"/>
      </w:rPr>
    </w:pPr>
    <w:r w:rsidRPr="00C5661A">
      <w:rPr>
        <w:rFonts w:ascii="Bookman Old Style" w:hAnsi="Bookman Old Style" w:cs="Bookman Old Style"/>
        <w:sz w:val="16"/>
        <w:szCs w:val="16"/>
        <w:lang w:val="sl-SI"/>
      </w:rPr>
      <w:t xml:space="preserve">Comune di Duino Aurisina/Občina Devin Nabrežina </w:t>
    </w:r>
  </w:p>
  <w:p w:rsidR="00FE2598" w:rsidRPr="00C5661A" w:rsidRDefault="00FE2598" w:rsidP="00C5661A">
    <w:pPr>
      <w:jc w:val="center"/>
      <w:rPr>
        <w:rFonts w:ascii="Bookman Old Style" w:hAnsi="Bookman Old Style" w:cs="Bookman Old Style"/>
        <w:sz w:val="16"/>
        <w:szCs w:val="16"/>
      </w:rPr>
    </w:pPr>
    <w:r w:rsidRPr="00C5661A">
      <w:rPr>
        <w:rFonts w:ascii="Bookman Old Style" w:hAnsi="Bookman Old Style" w:cs="Bookman Old Style"/>
        <w:sz w:val="16"/>
        <w:szCs w:val="16"/>
        <w:highlight w:val="white"/>
        <w:lang w:val="sl-SI"/>
      </w:rPr>
      <w:t>PEC</w:t>
    </w:r>
    <w:r w:rsidRPr="00C5661A">
      <w:rPr>
        <w:rFonts w:ascii="Bookman Old Style" w:hAnsi="Bookman Old Style" w:cs="Bookman Old Style"/>
        <w:sz w:val="16"/>
        <w:szCs w:val="16"/>
        <w:lang w:val="sl-SI"/>
      </w:rPr>
      <w:t xml:space="preserve">: </w:t>
    </w:r>
    <w:hyperlink r:id="rId3" w:history="1">
      <w:r w:rsidRPr="00C5661A">
        <w:rPr>
          <w:rStyle w:val="Hyperlink"/>
          <w:rFonts w:ascii="Bookman Old Style" w:hAnsi="Bookman Old Style" w:cs="Bookman Old Style"/>
          <w:sz w:val="16"/>
          <w:szCs w:val="16"/>
          <w:lang w:val="sl-SI" w:eastAsia="zh-CN"/>
        </w:rPr>
        <w:t>comune.duinoaurisina@certgov.fvg.it</w:t>
      </w:r>
    </w:hyperlink>
    <w:r w:rsidRPr="00C5661A">
      <w:rPr>
        <w:rFonts w:ascii="Bookman Old Style" w:hAnsi="Bookman Old Style" w:cs="Bookman Old Style"/>
        <w:sz w:val="16"/>
        <w:szCs w:val="16"/>
        <w:lang w:val="sl-SI"/>
      </w:rPr>
      <w:t xml:space="preserve"> </w:t>
    </w:r>
    <w:r w:rsidRPr="00C5661A">
      <w:rPr>
        <w:rFonts w:ascii="Bookman Old Style" w:hAnsi="Bookman Old Style" w:cs="Bookman Old Style"/>
        <w:sz w:val="16"/>
        <w:szCs w:val="16"/>
        <w:highlight w:val="white"/>
      </w:rPr>
      <w:t>Tel.: 040–201</w:t>
    </w:r>
    <w:r w:rsidRPr="00C5661A">
      <w:rPr>
        <w:rFonts w:ascii="Bookman Old Style" w:hAnsi="Bookman Old Style" w:cs="Bookman Old Style"/>
        <w:sz w:val="16"/>
        <w:szCs w:val="16"/>
        <w:highlight w:val="white"/>
        <w:lang w:val="sl-SI"/>
      </w:rPr>
      <w:t xml:space="preserve">7111   </w:t>
    </w:r>
    <w:r w:rsidRPr="00C5661A">
      <w:rPr>
        <w:rFonts w:ascii="Bookman Old Style" w:hAnsi="Bookman Old Style" w:cs="Bookman Old Style"/>
        <w:sz w:val="16"/>
        <w:szCs w:val="16"/>
        <w:lang w:val="sl-SI"/>
      </w:rPr>
      <w:t>P.IVA 00157190323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598" w:rsidRDefault="00FE2598" w:rsidP="00BD36CE">
      <w:r>
        <w:separator/>
      </w:r>
    </w:p>
  </w:footnote>
  <w:footnote w:type="continuationSeparator" w:id="0">
    <w:p w:rsidR="00FE2598" w:rsidRDefault="00FE2598" w:rsidP="00BD3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598" w:rsidRPr="0039645B" w:rsidRDefault="00FE2598">
    <w:pPr>
      <w:pStyle w:val="BodyText"/>
      <w:ind w:right="424"/>
      <w:jc w:val="center"/>
      <w:rPr>
        <w:rFonts w:ascii="Liberation Serif" w:hAnsi="Liberation Serif" w:cs="Liberation Serif"/>
        <w:b/>
        <w:bCs/>
        <w:i/>
        <w:iCs/>
        <w:sz w:val="20"/>
        <w:szCs w:val="20"/>
      </w:rPr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" o:spid="_x0000_s2049" type="#_x0000_t75" style="position:absolute;left:0;text-align:left;margin-left:243pt;margin-top:-31.4pt;width:31.65pt;height:41.6pt;z-index:251660288;visibility:visible;mso-wrap-distance-left:0;mso-wrap-distance-right:0">
          <v:imagedata r:id="rId1" o:title=""/>
          <w10:wrap type="topAndBottom"/>
        </v:shape>
      </w:pict>
    </w:r>
    <w:r>
      <w:br/>
    </w:r>
    <w:r w:rsidRPr="0039645B">
      <w:rPr>
        <w:rFonts w:ascii="Liberation Serif" w:hAnsi="Liberation Serif" w:cs="Liberation Serif"/>
        <w:b/>
        <w:bCs/>
        <w:i/>
        <w:iCs/>
        <w:sz w:val="20"/>
        <w:szCs w:val="20"/>
      </w:rPr>
      <w:t>Comune di Duino Aurisina</w:t>
    </w:r>
    <w:r w:rsidRPr="0039645B">
      <w:rPr>
        <w:rFonts w:ascii="Liberation Serif" w:hAnsi="Liberation Serif" w:cs="Liberation Serif"/>
        <w:b/>
        <w:bCs/>
        <w:i/>
        <w:iCs/>
        <w:sz w:val="20"/>
        <w:szCs w:val="20"/>
      </w:rPr>
      <w:br/>
      <w:t>O</w:t>
    </w:r>
    <w:r w:rsidRPr="0039645B">
      <w:rPr>
        <w:rFonts w:ascii="Liberation Serif" w:hAnsi="Liberation Serif" w:cs="Liberation Serif"/>
        <w:b/>
        <w:bCs/>
        <w:i/>
        <w:iCs/>
        <w:sz w:val="20"/>
        <w:szCs w:val="20"/>
        <w:lang w:val="sl-SI"/>
      </w:rPr>
      <w:t>bčina Devin Nabrež</w:t>
    </w:r>
    <w:r w:rsidRPr="0039645B">
      <w:rPr>
        <w:rFonts w:ascii="Liberation Serif" w:hAnsi="Liberation Serif" w:cs="Liberation Serif"/>
        <w:b/>
        <w:bCs/>
        <w:i/>
        <w:iCs/>
        <w:sz w:val="20"/>
        <w:szCs w:val="20"/>
      </w:rPr>
      <w:t>ina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134"/>
  <w:hyphenationZone w:val="283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36CE"/>
    <w:rsid w:val="000725CE"/>
    <w:rsid w:val="000E7E5F"/>
    <w:rsid w:val="001020FD"/>
    <w:rsid w:val="0039645B"/>
    <w:rsid w:val="004B0FCB"/>
    <w:rsid w:val="007C1D43"/>
    <w:rsid w:val="00852106"/>
    <w:rsid w:val="008916FB"/>
    <w:rsid w:val="009E3E0A"/>
    <w:rsid w:val="00A06387"/>
    <w:rsid w:val="00A33DF6"/>
    <w:rsid w:val="00B07537"/>
    <w:rsid w:val="00BD36CE"/>
    <w:rsid w:val="00C5661A"/>
    <w:rsid w:val="00C8020C"/>
    <w:rsid w:val="00D061CD"/>
    <w:rsid w:val="00D101FB"/>
    <w:rsid w:val="00D94B92"/>
    <w:rsid w:val="00D973E1"/>
    <w:rsid w:val="00DE7F88"/>
    <w:rsid w:val="00E03132"/>
    <w:rsid w:val="00E106E1"/>
    <w:rsid w:val="00F30D1E"/>
    <w:rsid w:val="00FE2598"/>
    <w:rsid w:val="00FF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6CE"/>
    <w:pPr>
      <w:widowControl w:val="0"/>
      <w:suppressAutoHyphens/>
    </w:pPr>
    <w:rPr>
      <w:rFonts w:cs="Calibri"/>
      <w:color w:val="000000"/>
      <w:lang w:val="en-US" w:eastAsia="en-US"/>
    </w:rPr>
  </w:style>
  <w:style w:type="paragraph" w:styleId="Heading1">
    <w:name w:val="heading 1"/>
    <w:basedOn w:val="Title"/>
    <w:next w:val="BodyText"/>
    <w:link w:val="Heading1Char"/>
    <w:uiPriority w:val="99"/>
    <w:qFormat/>
    <w:rsid w:val="00BD36CE"/>
    <w:pPr>
      <w:spacing w:after="120"/>
      <w:outlineLvl w:val="0"/>
    </w:pPr>
    <w:rPr>
      <w:rFonts w:ascii="Liberation Serif" w:eastAsia="Segoe UI" w:hAnsi="Liberation Serif" w:cs="Liberation Serif"/>
      <w:b/>
      <w:bCs/>
      <w:sz w:val="48"/>
      <w:szCs w:val="48"/>
    </w:rPr>
  </w:style>
  <w:style w:type="paragraph" w:styleId="Heading3">
    <w:name w:val="heading 3"/>
    <w:basedOn w:val="Title"/>
    <w:next w:val="BodyText"/>
    <w:link w:val="Heading3Char"/>
    <w:uiPriority w:val="99"/>
    <w:qFormat/>
    <w:rsid w:val="00BD36CE"/>
    <w:pPr>
      <w:spacing w:before="140" w:after="120"/>
      <w:outlineLvl w:val="2"/>
    </w:pPr>
    <w:rPr>
      <w:rFonts w:ascii="Liberation Serif" w:eastAsia="Segoe UI" w:hAnsi="Liberation Serif" w:cs="Liberation Serif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916FB"/>
    <w:rPr>
      <w:rFonts w:ascii="Cambria" w:hAnsi="Cambria" w:cs="Cambria"/>
      <w:b/>
      <w:bCs/>
      <w:color w:val="000000"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8916FB"/>
    <w:rPr>
      <w:rFonts w:ascii="Cambria" w:hAnsi="Cambria" w:cs="Cambria"/>
      <w:b/>
      <w:bCs/>
      <w:color w:val="000000"/>
      <w:sz w:val="26"/>
      <w:szCs w:val="26"/>
      <w:lang w:val="en-US" w:eastAsia="en-US"/>
    </w:rPr>
  </w:style>
  <w:style w:type="character" w:customStyle="1" w:styleId="CollegamentoInternet">
    <w:name w:val="Collegamento Internet"/>
    <w:uiPriority w:val="99"/>
    <w:rsid w:val="00BD36CE"/>
    <w:rPr>
      <w:color w:val="000080"/>
      <w:u w:val="single"/>
    </w:rPr>
  </w:style>
  <w:style w:type="character" w:customStyle="1" w:styleId="Punti">
    <w:name w:val="Punti"/>
    <w:uiPriority w:val="99"/>
    <w:rsid w:val="00BD36CE"/>
    <w:rPr>
      <w:rFonts w:ascii="OpenSymbol" w:hAnsi="OpenSymbol" w:cs="OpenSymbol"/>
    </w:rPr>
  </w:style>
  <w:style w:type="character" w:customStyle="1" w:styleId="Caratteredinumerazione">
    <w:name w:val="Carattere di numerazione"/>
    <w:uiPriority w:val="99"/>
    <w:rsid w:val="00BD36CE"/>
  </w:style>
  <w:style w:type="character" w:customStyle="1" w:styleId="Enfasi">
    <w:name w:val="Enfasi"/>
    <w:uiPriority w:val="99"/>
    <w:rsid w:val="00BD36CE"/>
    <w:rPr>
      <w:i/>
      <w:iCs/>
    </w:rPr>
  </w:style>
  <w:style w:type="character" w:customStyle="1" w:styleId="Enfasiforte">
    <w:name w:val="Enfasi forte"/>
    <w:uiPriority w:val="99"/>
    <w:rsid w:val="00BD36CE"/>
    <w:rPr>
      <w:b/>
      <w:bCs/>
    </w:rPr>
  </w:style>
  <w:style w:type="paragraph" w:styleId="Header">
    <w:name w:val="header"/>
    <w:basedOn w:val="Normal"/>
    <w:link w:val="HeaderChar"/>
    <w:uiPriority w:val="99"/>
    <w:rsid w:val="00BD36C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6FB"/>
    <w:rPr>
      <w:color w:val="00000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BD36CE"/>
    <w:pPr>
      <w:spacing w:after="283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16FB"/>
    <w:rPr>
      <w:color w:val="000000"/>
      <w:lang w:val="en-US" w:eastAsia="en-US"/>
    </w:rPr>
  </w:style>
  <w:style w:type="paragraph" w:styleId="Footer">
    <w:name w:val="footer"/>
    <w:basedOn w:val="Normal"/>
    <w:link w:val="FooterChar"/>
    <w:uiPriority w:val="99"/>
    <w:rsid w:val="00BD36CE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6FB"/>
    <w:rPr>
      <w:color w:val="000000"/>
      <w:lang w:val="en-US" w:eastAsia="en-US"/>
    </w:rPr>
  </w:style>
  <w:style w:type="paragraph" w:styleId="Title">
    <w:name w:val="Title"/>
    <w:basedOn w:val="Normal"/>
    <w:next w:val="BodyText"/>
    <w:link w:val="TitleChar"/>
    <w:uiPriority w:val="99"/>
    <w:qFormat/>
    <w:rsid w:val="00BD36CE"/>
    <w:pPr>
      <w:keepNext/>
      <w:spacing w:before="240" w:after="283"/>
    </w:pPr>
    <w:rPr>
      <w:rFonts w:ascii="Liberation Sans" w:eastAsia="MS Mincho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8916FB"/>
    <w:rPr>
      <w:rFonts w:ascii="Cambria" w:hAnsi="Cambria" w:cs="Cambria"/>
      <w:b/>
      <w:bCs/>
      <w:color w:val="000000"/>
      <w:kern w:val="28"/>
      <w:sz w:val="32"/>
      <w:szCs w:val="32"/>
      <w:lang w:val="en-US" w:eastAsia="en-US"/>
    </w:rPr>
  </w:style>
  <w:style w:type="paragraph" w:customStyle="1" w:styleId="Testopreformattato">
    <w:name w:val="Testo preformattato"/>
    <w:basedOn w:val="Normal"/>
    <w:uiPriority w:val="99"/>
    <w:rsid w:val="00BD36CE"/>
    <w:rPr>
      <w:rFonts w:ascii="Liberation Mono" w:hAnsi="Liberation Mono" w:cs="Liberation Mono"/>
      <w:sz w:val="20"/>
      <w:szCs w:val="20"/>
    </w:rPr>
  </w:style>
  <w:style w:type="paragraph" w:customStyle="1" w:styleId="Contenutotabella">
    <w:name w:val="Contenuto tabella"/>
    <w:basedOn w:val="Normal"/>
    <w:uiPriority w:val="99"/>
    <w:rsid w:val="00BD36CE"/>
    <w:pPr>
      <w:suppressLineNumbers/>
    </w:pPr>
  </w:style>
  <w:style w:type="paragraph" w:customStyle="1" w:styleId="Titolotabella">
    <w:name w:val="Titolo tabella"/>
    <w:basedOn w:val="Contenutotabella"/>
    <w:uiPriority w:val="99"/>
    <w:rsid w:val="00BD36CE"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rsid w:val="00C566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duinoaurisina@certgov.fvg.it" TargetMode="External"/><Relationship Id="rId2" Type="http://schemas.openxmlformats.org/officeDocument/2006/relationships/hyperlink" Target="mailto:llpp.duinoaurisina@pec.it" TargetMode="External"/><Relationship Id="rId1" Type="http://schemas.openxmlformats.org/officeDocument/2006/relationships/hyperlink" Target="mailto:segreteria@comune.duino-aurisina.t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4294934530</TotalTime>
  <Pages>1</Pages>
  <Words>167</Words>
  <Characters>952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d383-0281</dc:creator>
  <cp:keywords/>
  <dc:description/>
  <cp:lastModifiedBy>d383-0281</cp:lastModifiedBy>
  <cp:revision>67</cp:revision>
  <cp:lastPrinted>2018-03-14T12:37:00Z</cp:lastPrinted>
  <dcterms:created xsi:type="dcterms:W3CDTF">2018-04-27T11:03:00Z</dcterms:created>
  <dcterms:modified xsi:type="dcterms:W3CDTF">2018-04-27T11:32:00Z</dcterms:modified>
</cp:coreProperties>
</file>