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FB" w:rsidRPr="00D1247E" w:rsidRDefault="00B81172" w:rsidP="001F2B39">
      <w:pPr>
        <w:autoSpaceDE w:val="0"/>
        <w:autoSpaceDN w:val="0"/>
        <w:adjustRightInd w:val="0"/>
        <w:jc w:val="center"/>
        <w:rPr>
          <w:rFonts w:ascii="DecimaWE Rg" w:hAnsi="DecimaWE Rg" w:cs="Tahoma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1890395</wp:posOffset>
            </wp:positionH>
            <wp:positionV relativeFrom="paragraph">
              <wp:posOffset>-33861</wp:posOffset>
            </wp:positionV>
            <wp:extent cx="2314575" cy="90487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DA6" w:rsidRDefault="007D5DA6" w:rsidP="00D72507">
      <w:pPr>
        <w:spacing w:before="60"/>
        <w:jc w:val="center"/>
        <w:rPr>
          <w:rFonts w:ascii="DecimaWE Rg" w:hAnsi="DecimaWE Rg"/>
          <w:sz w:val="32"/>
          <w:szCs w:val="32"/>
        </w:rPr>
      </w:pPr>
    </w:p>
    <w:p w:rsidR="00457F1F" w:rsidRDefault="00457F1F" w:rsidP="00D72507">
      <w:pPr>
        <w:spacing w:before="60"/>
        <w:jc w:val="center"/>
        <w:rPr>
          <w:rFonts w:ascii="DecimaWE Rg" w:hAnsi="DecimaWE Rg"/>
          <w:sz w:val="32"/>
          <w:szCs w:val="32"/>
        </w:rPr>
      </w:pPr>
    </w:p>
    <w:p w:rsidR="00457F1F" w:rsidRDefault="00457F1F" w:rsidP="00D72507">
      <w:pPr>
        <w:spacing w:before="60"/>
        <w:jc w:val="center"/>
        <w:rPr>
          <w:rFonts w:ascii="DecimaWE Rg" w:hAnsi="DecimaWE Rg"/>
          <w:sz w:val="32"/>
          <w:szCs w:val="32"/>
        </w:rPr>
      </w:pPr>
    </w:p>
    <w:p w:rsidR="0052739D" w:rsidRPr="001744B9" w:rsidRDefault="0052739D" w:rsidP="005A03E0">
      <w:pPr>
        <w:autoSpaceDE w:val="0"/>
        <w:autoSpaceDN w:val="0"/>
        <w:adjustRightInd w:val="0"/>
        <w:jc w:val="center"/>
        <w:rPr>
          <w:rFonts w:ascii="DecimaWE Rg" w:hAnsi="DecimaWE Rg" w:cs="Tahoma"/>
          <w:b/>
          <w:bCs/>
          <w:sz w:val="28"/>
          <w:szCs w:val="28"/>
        </w:rPr>
      </w:pPr>
      <w:r>
        <w:rPr>
          <w:rFonts w:ascii="DecimaWE Rg" w:hAnsi="DecimaWE Rg" w:cs="Tahoma"/>
          <w:b/>
          <w:bCs/>
          <w:sz w:val="28"/>
          <w:szCs w:val="28"/>
        </w:rPr>
        <w:t>ALLEGATO A</w:t>
      </w:r>
      <w:r w:rsidR="00497476">
        <w:rPr>
          <w:rFonts w:ascii="DecimaWE Rg" w:hAnsi="DecimaWE Rg" w:cs="Tahoma"/>
          <w:b/>
          <w:bCs/>
          <w:sz w:val="28"/>
          <w:szCs w:val="28"/>
        </w:rPr>
        <w:t>1</w:t>
      </w:r>
    </w:p>
    <w:p w:rsidR="0052739D" w:rsidRPr="00E205BD" w:rsidRDefault="00E205BD" w:rsidP="0052739D">
      <w:pPr>
        <w:autoSpaceDE w:val="0"/>
        <w:autoSpaceDN w:val="0"/>
        <w:adjustRightInd w:val="0"/>
        <w:jc w:val="center"/>
        <w:rPr>
          <w:rFonts w:ascii="DecimaWE Rg" w:hAnsi="DecimaWE Rg" w:cs="Tahoma"/>
          <w:bCs/>
          <w:sz w:val="22"/>
          <w:szCs w:val="22"/>
        </w:rPr>
      </w:pPr>
      <w:r w:rsidRPr="00E205BD">
        <w:rPr>
          <w:rFonts w:ascii="DecimaWE Rg" w:hAnsi="DecimaWE Rg" w:cs="Tahoma"/>
          <w:bCs/>
          <w:sz w:val="22"/>
          <w:szCs w:val="22"/>
        </w:rPr>
        <w:t>(rif. art. 7 del regolamento)</w:t>
      </w:r>
    </w:p>
    <w:p w:rsidR="0052739D" w:rsidRDefault="0052739D" w:rsidP="0052739D">
      <w:pPr>
        <w:autoSpaceDE w:val="0"/>
        <w:autoSpaceDN w:val="0"/>
        <w:adjustRightInd w:val="0"/>
        <w:jc w:val="center"/>
        <w:rPr>
          <w:rFonts w:ascii="DecimaWE Rg" w:hAnsi="DecimaWE Rg" w:cs="Tahoma"/>
          <w:bCs/>
          <w:sz w:val="28"/>
          <w:szCs w:val="28"/>
        </w:rPr>
      </w:pPr>
    </w:p>
    <w:p w:rsidR="007461F4" w:rsidRPr="00D1247E" w:rsidRDefault="007461F4" w:rsidP="007461F4">
      <w:pPr>
        <w:pStyle w:val="Titolo1"/>
        <w:rPr>
          <w:rFonts w:ascii="DecimaWE Rg" w:hAnsi="DecimaWE Rg"/>
          <w:b w:val="0"/>
          <w:sz w:val="28"/>
          <w:szCs w:val="28"/>
        </w:rPr>
      </w:pPr>
      <w:r w:rsidRPr="00D1247E">
        <w:rPr>
          <w:rFonts w:ascii="DecimaWE Rg" w:hAnsi="DecimaWE Rg"/>
          <w:b w:val="0"/>
          <w:sz w:val="28"/>
          <w:szCs w:val="28"/>
        </w:rPr>
        <w:t>SINTESI</w:t>
      </w:r>
      <w:r>
        <w:rPr>
          <w:rFonts w:ascii="DecimaWE Rg" w:hAnsi="DecimaWE Rg"/>
          <w:b w:val="0"/>
          <w:sz w:val="28"/>
          <w:szCs w:val="28"/>
        </w:rPr>
        <w:t xml:space="preserve"> DEL PROGETTO</w:t>
      </w:r>
    </w:p>
    <w:p w:rsidR="007461F4" w:rsidRPr="00D1247E" w:rsidRDefault="007461F4" w:rsidP="007461F4">
      <w:pPr>
        <w:jc w:val="center"/>
        <w:rPr>
          <w:rFonts w:ascii="DecimaWE Rg" w:hAnsi="DecimaWE Rg"/>
          <w:sz w:val="22"/>
        </w:rPr>
      </w:pPr>
      <w:r w:rsidRPr="00D1247E">
        <w:rPr>
          <w:rFonts w:ascii="DecimaWE Rg" w:hAnsi="DecimaWE Rg"/>
          <w:sz w:val="28"/>
          <w:szCs w:val="28"/>
        </w:rPr>
        <w:t xml:space="preserve">per la valutazione da parte del Comitato per la </w:t>
      </w:r>
      <w:smartTag w:uri="urn:schemas-microsoft-com:office:smarttags" w:element="PersonName">
        <w:r w:rsidRPr="00D1247E">
          <w:rPr>
            <w:rFonts w:ascii="DecimaWE Rg" w:hAnsi="DecimaWE Rg"/>
            <w:sz w:val="28"/>
            <w:szCs w:val="28"/>
          </w:rPr>
          <w:t>cooperazione</w:t>
        </w:r>
      </w:smartTag>
      <w:r w:rsidRPr="00D1247E">
        <w:rPr>
          <w:rFonts w:ascii="DecimaWE Rg" w:hAnsi="DecimaWE Rg"/>
          <w:sz w:val="28"/>
          <w:szCs w:val="28"/>
        </w:rPr>
        <w:t xml:space="preserve"> allo sviluppo</w:t>
      </w:r>
      <w:r w:rsidR="00D075C0">
        <w:rPr>
          <w:rFonts w:ascii="DecimaWE Rg" w:hAnsi="DecimaWE Rg"/>
          <w:sz w:val="28"/>
          <w:szCs w:val="28"/>
        </w:rPr>
        <w:t xml:space="preserve"> e il partenariato internazionale</w:t>
      </w:r>
      <w:r w:rsidRPr="00D1247E">
        <w:rPr>
          <w:rFonts w:ascii="DecimaWE Rg" w:hAnsi="DecimaWE Rg"/>
          <w:sz w:val="28"/>
          <w:szCs w:val="28"/>
        </w:rPr>
        <w:t xml:space="preserve">  </w:t>
      </w:r>
    </w:p>
    <w:p w:rsidR="007461F4" w:rsidRPr="00D1247E" w:rsidRDefault="007461F4" w:rsidP="007461F4">
      <w:pPr>
        <w:jc w:val="center"/>
        <w:rPr>
          <w:rFonts w:ascii="DecimaWE Rg" w:hAnsi="DecimaWE Rg"/>
          <w:sz w:val="22"/>
        </w:rPr>
      </w:pPr>
    </w:p>
    <w:p w:rsidR="007461F4" w:rsidRPr="00D1247E" w:rsidRDefault="007461F4" w:rsidP="007461F4">
      <w:pPr>
        <w:jc w:val="center"/>
        <w:rPr>
          <w:rFonts w:ascii="DecimaWE Rg" w:hAnsi="DecimaWE Rg"/>
          <w:sz w:val="22"/>
        </w:rPr>
      </w:pPr>
    </w:p>
    <w:p w:rsidR="007461F4" w:rsidRPr="00D1247E" w:rsidRDefault="007461F4" w:rsidP="007461F4">
      <w:pPr>
        <w:jc w:val="center"/>
        <w:rPr>
          <w:rFonts w:ascii="DecimaWE Rg" w:hAnsi="DecimaWE Rg"/>
          <w:sz w:val="22"/>
        </w:rPr>
      </w:pPr>
    </w:p>
    <w:p w:rsidR="007461F4" w:rsidRPr="00D1247E" w:rsidRDefault="007461F4" w:rsidP="007461F4">
      <w:pPr>
        <w:jc w:val="center"/>
        <w:rPr>
          <w:rFonts w:ascii="DecimaWE Rg" w:hAnsi="DecimaWE Rg"/>
          <w:sz w:val="22"/>
        </w:rPr>
      </w:pPr>
    </w:p>
    <w:p w:rsidR="007461F4" w:rsidRPr="004C13AF" w:rsidRDefault="007461F4" w:rsidP="007461F4">
      <w:pPr>
        <w:jc w:val="both"/>
        <w:rPr>
          <w:rFonts w:ascii="DecimaWE Rg" w:hAnsi="DecimaWE Rg"/>
          <w:sz w:val="22"/>
          <w:szCs w:val="22"/>
        </w:rPr>
      </w:pPr>
      <w:r w:rsidRPr="004C13AF">
        <w:rPr>
          <w:rFonts w:ascii="DecimaWE Rg" w:hAnsi="DecimaWE Rg"/>
          <w:sz w:val="22"/>
          <w:szCs w:val="22"/>
        </w:rPr>
        <w:t>Soggetto proponente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7461F4" w:rsidRPr="004C13AF">
        <w:trPr>
          <w:trHeight w:val="306"/>
        </w:trPr>
        <w:tc>
          <w:tcPr>
            <w:tcW w:w="9850" w:type="dxa"/>
          </w:tcPr>
          <w:p w:rsidR="007461F4" w:rsidRPr="004C13AF" w:rsidRDefault="000C6042" w:rsidP="0039330F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Associazione Missiòn Onlus</w:t>
            </w:r>
          </w:p>
        </w:tc>
      </w:tr>
    </w:tbl>
    <w:p w:rsidR="007461F4" w:rsidRPr="004C13AF" w:rsidRDefault="007461F4" w:rsidP="007461F4">
      <w:pPr>
        <w:spacing w:before="60"/>
        <w:jc w:val="both"/>
        <w:rPr>
          <w:rFonts w:ascii="DecimaWE Rg" w:hAnsi="DecimaWE Rg"/>
          <w:sz w:val="22"/>
          <w:szCs w:val="22"/>
        </w:rPr>
      </w:pPr>
      <w:r w:rsidRPr="004C13AF">
        <w:rPr>
          <w:rFonts w:ascii="DecimaWE Rg" w:hAnsi="DecimaWE Rg"/>
          <w:sz w:val="22"/>
          <w:szCs w:val="22"/>
        </w:rPr>
        <w:t>Titolo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7461F4" w:rsidRPr="004C13AF">
        <w:trPr>
          <w:trHeight w:val="306"/>
        </w:trPr>
        <w:tc>
          <w:tcPr>
            <w:tcW w:w="9850" w:type="dxa"/>
          </w:tcPr>
          <w:p w:rsidR="007461F4" w:rsidRPr="004C13AF" w:rsidRDefault="00E303C8" w:rsidP="0039330F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bookmarkStart w:id="0" w:name="__DdeLink__4734_4284437705"/>
            <w:r>
              <w:rPr>
                <w:rFonts w:ascii="DecimaWE Rg" w:hAnsi="DecimaWE Rg"/>
                <w:sz w:val="22"/>
                <w:szCs w:val="24"/>
              </w:rPr>
              <w:t xml:space="preserve">Miglioramento dell’alimentazione e della generazione di reddito famigliare nella zona di Emdibir attraverso un approccio di genere </w:t>
            </w:r>
            <w:bookmarkEnd w:id="0"/>
            <w:r>
              <w:rPr>
                <w:rFonts w:ascii="DecimaWE Rg" w:hAnsi="DecimaWE Rg"/>
                <w:sz w:val="22"/>
                <w:szCs w:val="24"/>
              </w:rPr>
              <w:t>alle attività agricole</w:t>
            </w:r>
          </w:p>
        </w:tc>
      </w:tr>
    </w:tbl>
    <w:p w:rsidR="007461F4" w:rsidRPr="004C13AF" w:rsidRDefault="00FF1ECC" w:rsidP="007461F4">
      <w:pPr>
        <w:spacing w:before="60"/>
        <w:jc w:val="both"/>
        <w:rPr>
          <w:rFonts w:ascii="DecimaWE Rg" w:hAnsi="DecimaWE Rg"/>
          <w:sz w:val="22"/>
          <w:szCs w:val="22"/>
        </w:rPr>
      </w:pPr>
      <w:r w:rsidRPr="004C13AF">
        <w:rPr>
          <w:rFonts w:ascii="DecimaWE Rg" w:hAnsi="DecimaWE Rg"/>
          <w:sz w:val="22"/>
          <w:szCs w:val="22"/>
        </w:rPr>
        <w:t xml:space="preserve">Localizzazione </w:t>
      </w:r>
      <w:r w:rsidR="007461F4" w:rsidRPr="004C13AF">
        <w:rPr>
          <w:rFonts w:ascii="DecimaWE Rg" w:hAnsi="DecimaWE Rg"/>
          <w:sz w:val="22"/>
          <w:szCs w:val="22"/>
        </w:rPr>
        <w:t>d’intervento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7461F4" w:rsidRPr="004C13AF">
        <w:trPr>
          <w:trHeight w:val="220"/>
        </w:trPr>
        <w:tc>
          <w:tcPr>
            <w:tcW w:w="9850" w:type="dxa"/>
          </w:tcPr>
          <w:p w:rsidR="007461F4" w:rsidRPr="004C13AF" w:rsidRDefault="00E303C8" w:rsidP="0039330F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4"/>
              </w:rPr>
              <w:t>Villaggi di Yerezeb, Yetarak e Sefer, nella woreda di Cheha, zona del Guraghe, regione dell’SNNP (Southern Nations, Nationalities and People)  - Etiopia</w:t>
            </w:r>
          </w:p>
        </w:tc>
      </w:tr>
    </w:tbl>
    <w:p w:rsidR="007461F4" w:rsidRPr="004C13AF" w:rsidRDefault="005A03E0" w:rsidP="007461F4">
      <w:pPr>
        <w:spacing w:before="60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Partner locali</w:t>
      </w:r>
      <w:r w:rsidR="007461F4" w:rsidRPr="004C13AF">
        <w:rPr>
          <w:rFonts w:ascii="DecimaWE Rg" w:hAnsi="DecimaWE Rg"/>
          <w:sz w:val="22"/>
          <w:szCs w:val="22"/>
        </w:rPr>
        <w:t xml:space="preserve"> del </w:t>
      </w:r>
      <w:r w:rsidR="00FF1ECC" w:rsidRPr="004C13AF">
        <w:rPr>
          <w:rFonts w:ascii="DecimaWE Rg" w:hAnsi="DecimaWE Rg"/>
          <w:sz w:val="22"/>
          <w:szCs w:val="22"/>
        </w:rPr>
        <w:t>P</w:t>
      </w:r>
      <w:r w:rsidR="00E71083">
        <w:rPr>
          <w:rFonts w:ascii="DecimaWE Rg" w:hAnsi="DecimaWE Rg"/>
          <w:sz w:val="22"/>
          <w:szCs w:val="22"/>
        </w:rPr>
        <w:t xml:space="preserve">aese di </w:t>
      </w:r>
      <w:r w:rsidR="007461F4" w:rsidRPr="004C13AF">
        <w:rPr>
          <w:rFonts w:ascii="DecimaWE Rg" w:hAnsi="DecimaWE Rg"/>
          <w:sz w:val="22"/>
          <w:szCs w:val="22"/>
        </w:rPr>
        <w:t>intervento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7461F4" w:rsidRPr="002B59F5">
        <w:trPr>
          <w:trHeight w:val="220"/>
        </w:trPr>
        <w:tc>
          <w:tcPr>
            <w:tcW w:w="9850" w:type="dxa"/>
          </w:tcPr>
          <w:p w:rsidR="007461F4" w:rsidRPr="00EA772F" w:rsidRDefault="009B4DB8" w:rsidP="0039330F">
            <w:pPr>
              <w:spacing w:before="60"/>
              <w:jc w:val="both"/>
              <w:rPr>
                <w:rFonts w:ascii="DecimaWE Rg" w:hAnsi="DecimaWE Rg"/>
                <w:sz w:val="22"/>
                <w:szCs w:val="22"/>
                <w:lang w:val="en-US"/>
              </w:rPr>
            </w:pPr>
            <w:r w:rsidRPr="00EA772F">
              <w:rPr>
                <w:rFonts w:ascii="DecimaWE Rg" w:hAnsi="DecimaWE Rg"/>
                <w:sz w:val="22"/>
                <w:szCs w:val="22"/>
                <w:lang w:val="en-US"/>
              </w:rPr>
              <w:t>Emdibir Catholic Secretariat (EmCS)</w:t>
            </w:r>
          </w:p>
          <w:p w:rsidR="009B4DB8" w:rsidRPr="009B4DB8" w:rsidRDefault="009B4DB8" w:rsidP="0039330F">
            <w:pPr>
              <w:spacing w:before="60"/>
              <w:jc w:val="both"/>
              <w:rPr>
                <w:rFonts w:ascii="DecimaWE Rg" w:hAnsi="DecimaWE Rg"/>
                <w:sz w:val="22"/>
                <w:szCs w:val="22"/>
                <w:lang w:val="en-US"/>
              </w:rPr>
            </w:pPr>
            <w:r w:rsidRPr="009B4DB8">
              <w:rPr>
                <w:rFonts w:ascii="DecimaWE Rg" w:hAnsi="DecimaWE Rg"/>
                <w:sz w:val="22"/>
                <w:szCs w:val="22"/>
                <w:lang w:val="en-US"/>
              </w:rPr>
              <w:t>St. Anthony’s Catholic Technical College</w:t>
            </w:r>
          </w:p>
        </w:tc>
      </w:tr>
    </w:tbl>
    <w:p w:rsidR="007461F4" w:rsidRPr="009B4DB8" w:rsidRDefault="007461F4" w:rsidP="007461F4">
      <w:pPr>
        <w:spacing w:before="60"/>
        <w:jc w:val="both"/>
        <w:rPr>
          <w:rFonts w:ascii="DecimaWE Rg" w:hAnsi="DecimaWE Rg"/>
          <w:sz w:val="22"/>
          <w:szCs w:val="22"/>
          <w:lang w:val="en-US"/>
        </w:rPr>
      </w:pPr>
    </w:p>
    <w:p w:rsidR="007461F4" w:rsidRPr="009B4DB8" w:rsidRDefault="007461F4" w:rsidP="007461F4">
      <w:pPr>
        <w:pStyle w:val="Titolo2"/>
        <w:rPr>
          <w:rFonts w:ascii="DecimaWE Rg" w:hAnsi="DecimaWE Rg"/>
          <w:b w:val="0"/>
          <w:sz w:val="22"/>
          <w:szCs w:val="22"/>
          <w:lang w:val="en-US"/>
        </w:rPr>
      </w:pPr>
    </w:p>
    <w:p w:rsidR="007461F4" w:rsidRPr="004C13AF" w:rsidRDefault="007461F4" w:rsidP="0039452B">
      <w:pPr>
        <w:pStyle w:val="Titolo2"/>
        <w:tabs>
          <w:tab w:val="left" w:pos="2694"/>
        </w:tabs>
        <w:rPr>
          <w:rFonts w:ascii="DecimaWE Rg" w:hAnsi="DecimaWE Rg"/>
          <w:b w:val="0"/>
          <w:sz w:val="22"/>
          <w:szCs w:val="22"/>
        </w:rPr>
      </w:pPr>
      <w:r w:rsidRPr="004C13AF">
        <w:rPr>
          <w:rFonts w:ascii="DecimaWE Rg" w:hAnsi="DecimaWE Rg"/>
          <w:b w:val="0"/>
          <w:sz w:val="22"/>
          <w:szCs w:val="22"/>
        </w:rPr>
        <w:t xml:space="preserve">Data di avvio prevista: </w:t>
      </w:r>
      <w:r w:rsidR="0039452B">
        <w:rPr>
          <w:rFonts w:ascii="DecimaWE Rg" w:hAnsi="DecimaWE Rg"/>
          <w:b w:val="0"/>
          <w:sz w:val="22"/>
          <w:szCs w:val="22"/>
        </w:rPr>
        <w:tab/>
      </w:r>
      <w:r w:rsidR="002B59F5">
        <w:rPr>
          <w:rFonts w:ascii="DecimaWE Rg" w:hAnsi="DecimaWE Rg"/>
          <w:b w:val="0"/>
          <w:sz w:val="22"/>
          <w:szCs w:val="22"/>
        </w:rPr>
        <w:t>Luglio</w:t>
      </w:r>
      <w:r w:rsidR="0039452B">
        <w:rPr>
          <w:rFonts w:ascii="DecimaWE Rg" w:hAnsi="DecimaWE Rg"/>
          <w:b w:val="0"/>
          <w:sz w:val="22"/>
          <w:szCs w:val="22"/>
        </w:rPr>
        <w:t xml:space="preserve"> 2018</w:t>
      </w:r>
    </w:p>
    <w:p w:rsidR="007461F4" w:rsidRPr="004C13AF" w:rsidRDefault="00B81172" w:rsidP="0039452B">
      <w:pPr>
        <w:tabs>
          <w:tab w:val="left" w:pos="2694"/>
        </w:tabs>
        <w:spacing w:before="120" w:after="120"/>
        <w:jc w:val="both"/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94615</wp:posOffset>
                </wp:positionV>
                <wp:extent cx="1270" cy="1587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58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B1B6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7.45pt" to="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" o:allowincell="f" strokeweight=".25pt">
                <v:stroke dashstyle="3 1"/>
              </v:line>
            </w:pict>
          </mc:Fallback>
        </mc:AlternateContent>
      </w:r>
      <w:r w:rsidR="007461F4" w:rsidRPr="004C13AF">
        <w:rPr>
          <w:rFonts w:ascii="DecimaWE Rg" w:hAnsi="DecimaWE Rg"/>
          <w:sz w:val="22"/>
          <w:szCs w:val="22"/>
        </w:rPr>
        <w:t xml:space="preserve">Durata prevista del progetto: </w:t>
      </w:r>
      <w:r w:rsidR="0039452B">
        <w:rPr>
          <w:rFonts w:ascii="DecimaWE Rg" w:hAnsi="DecimaWE Rg"/>
          <w:sz w:val="22"/>
          <w:szCs w:val="22"/>
        </w:rPr>
        <w:tab/>
      </w:r>
      <w:r w:rsidR="002B59F5">
        <w:rPr>
          <w:rFonts w:ascii="DecimaWE Rg" w:hAnsi="DecimaWE Rg"/>
          <w:sz w:val="22"/>
          <w:szCs w:val="22"/>
        </w:rPr>
        <w:t>27</w:t>
      </w:r>
      <w:bookmarkStart w:id="1" w:name="_GoBack"/>
      <w:bookmarkEnd w:id="1"/>
      <w:r w:rsidR="0039452B">
        <w:rPr>
          <w:rFonts w:ascii="DecimaWE Rg" w:hAnsi="DecimaWE Rg"/>
          <w:sz w:val="22"/>
          <w:szCs w:val="22"/>
        </w:rPr>
        <w:t xml:space="preserve"> mesi</w:t>
      </w:r>
    </w:p>
    <w:p w:rsidR="0071469A" w:rsidRDefault="0071469A" w:rsidP="007461F4">
      <w:pPr>
        <w:rPr>
          <w:rFonts w:ascii="DecimaWE Rg" w:hAnsi="DecimaWE Rg" w:cs="Tahoma"/>
          <w:sz w:val="22"/>
          <w:szCs w:val="22"/>
        </w:rPr>
      </w:pPr>
    </w:p>
    <w:p w:rsidR="007461F4" w:rsidRDefault="00D00A96" w:rsidP="007461F4">
      <w:pPr>
        <w:rPr>
          <w:rFonts w:ascii="DecimaWE Rg" w:hAnsi="DecimaWE Rg" w:cs="Tahoma"/>
          <w:sz w:val="22"/>
          <w:szCs w:val="22"/>
        </w:rPr>
      </w:pPr>
      <w:r w:rsidRPr="004C13AF">
        <w:rPr>
          <w:rFonts w:ascii="DecimaWE Rg" w:hAnsi="DecimaWE Rg" w:cs="Tahoma"/>
          <w:sz w:val="22"/>
          <w:szCs w:val="22"/>
        </w:rPr>
        <w:t xml:space="preserve">Contestualizzazione </w:t>
      </w:r>
      <w:r w:rsidR="007461F4" w:rsidRPr="004C13AF">
        <w:rPr>
          <w:rFonts w:ascii="DecimaWE Rg" w:hAnsi="DecimaWE Rg" w:cs="Tahoma"/>
          <w:sz w:val="22"/>
          <w:szCs w:val="22"/>
        </w:rPr>
        <w:t>del progetto (max 20 righe):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1"/>
      </w:tblGrid>
      <w:tr w:rsidR="007461F4" w:rsidRPr="004C13AF" w:rsidTr="00B639AA">
        <w:trPr>
          <w:trHeight w:val="991"/>
        </w:trPr>
        <w:tc>
          <w:tcPr>
            <w:tcW w:w="10041" w:type="dxa"/>
          </w:tcPr>
          <w:p w:rsidR="007D371A" w:rsidRDefault="007D371A" w:rsidP="007D371A">
            <w:pPr>
              <w:spacing w:before="60"/>
              <w:jc w:val="both"/>
              <w:rPr>
                <w:szCs w:val="24"/>
              </w:rPr>
            </w:pPr>
            <w:r>
              <w:rPr>
                <w:rFonts w:ascii="DecimaWE Rg" w:hAnsi="DecimaWE Rg"/>
                <w:sz w:val="22"/>
                <w:szCs w:val="24"/>
              </w:rPr>
              <w:t xml:space="preserve">La woreda (distretto) di Cheha è una delle 12 woreda della zona del Gurage e la sua capitale, Emdibir, è situata 185 km a sud ovest da Addis Abeba. La piovosità si aggira tra gli 800 e i 1000 mm all’anno. Secondo il servizio statistico nazionale la popolazione della woreda di Cheha è stimata in 123.265 </w:t>
            </w:r>
            <w:r w:rsidR="001D744A">
              <w:rPr>
                <w:rFonts w:ascii="DecimaWE Rg" w:hAnsi="DecimaWE Rg"/>
                <w:sz w:val="22"/>
                <w:szCs w:val="24"/>
              </w:rPr>
              <w:t>abitanti</w:t>
            </w:r>
            <w:r>
              <w:rPr>
                <w:rFonts w:ascii="DecimaWE Rg" w:hAnsi="DecimaWE Rg"/>
                <w:sz w:val="22"/>
                <w:szCs w:val="24"/>
              </w:rPr>
              <w:t>. Amministrativamente è organizzata in 39 associazioni di agricoltori (peasant associations) ed in due Kebele (municipalità). Molti villaggi sono densamente popolati e caratterizzati da due file di case con uno spazio aperto di 30 40 m come spazio comunitario e strada di accesso e comunicazione con altri villaggi.</w:t>
            </w:r>
          </w:p>
          <w:p w:rsidR="00987EE0" w:rsidRDefault="007D371A" w:rsidP="001D744A">
            <w:pPr>
              <w:rPr>
                <w:szCs w:val="24"/>
              </w:rPr>
            </w:pPr>
            <w:r>
              <w:rPr>
                <w:rFonts w:ascii="DecimaWE Rg" w:hAnsi="DecimaWE Rg"/>
                <w:sz w:val="22"/>
                <w:szCs w:val="24"/>
              </w:rPr>
              <w:t>Le pratiche agronomiche tradizionali sono molto elementari il che mantiene la produzione sotto il livello di sussistenza</w:t>
            </w:r>
            <w:r w:rsidR="00987EE0">
              <w:rPr>
                <w:rFonts w:ascii="DecimaWE Rg" w:hAnsi="DecimaWE Rg"/>
                <w:sz w:val="22"/>
                <w:szCs w:val="24"/>
              </w:rPr>
              <w:t>.</w:t>
            </w:r>
            <w:r w:rsidR="001D744A">
              <w:rPr>
                <w:rFonts w:ascii="DecimaWE Rg" w:hAnsi="DecimaWE Rg"/>
                <w:sz w:val="22"/>
                <w:szCs w:val="24"/>
              </w:rPr>
              <w:t xml:space="preserve"> </w:t>
            </w:r>
            <w:r w:rsidR="00987EE0">
              <w:rPr>
                <w:rFonts w:ascii="DecimaWE Rg" w:hAnsi="DecimaWE Rg"/>
                <w:sz w:val="22"/>
                <w:szCs w:val="24"/>
              </w:rPr>
              <w:t xml:space="preserve">Secondo </w:t>
            </w:r>
            <w:r w:rsidR="001D744A">
              <w:rPr>
                <w:rFonts w:ascii="DecimaWE Rg" w:hAnsi="DecimaWE Rg"/>
                <w:sz w:val="22"/>
                <w:szCs w:val="24"/>
              </w:rPr>
              <w:t xml:space="preserve">dati dell’amministrazione </w:t>
            </w:r>
            <w:r w:rsidR="00987EE0">
              <w:rPr>
                <w:rFonts w:ascii="DecimaWE Rg" w:hAnsi="DecimaWE Rg"/>
                <w:sz w:val="22"/>
                <w:szCs w:val="24"/>
              </w:rPr>
              <w:t>della zona molte delle famiglie in povertà riescono a produrre solo il 40-50% del loro fabbisogno alimentare annuo. In generale, la maggior parte delle famiglie riesce a coprire solamente 5-6 mesi all’anno con la loro produzione. Secondo l’ufficio di sviluppo agricolo della woreda circa il 70% delle famiglie non riesce a coprire il proprio consumo alimentare senza un supporto esterno.</w:t>
            </w:r>
          </w:p>
          <w:p w:rsidR="00987EE0" w:rsidRDefault="00987EE0" w:rsidP="00987EE0">
            <w:pPr>
              <w:spacing w:before="60"/>
              <w:jc w:val="both"/>
              <w:rPr>
                <w:szCs w:val="24"/>
              </w:rPr>
            </w:pPr>
            <w:r>
              <w:rPr>
                <w:rFonts w:ascii="DecimaWE Rg" w:hAnsi="DecimaWE Rg"/>
                <w:sz w:val="22"/>
                <w:szCs w:val="24"/>
              </w:rPr>
              <w:t>Data la relativa vicinanza alla capitale molte persone vi si trasferiscono in cerca di fortuna. Circa 24.635 abitanti in età lavorativa, che rappresentano il 20% della popolazione totale</w:t>
            </w:r>
            <w:r w:rsidR="001F185F">
              <w:rPr>
                <w:rFonts w:ascii="DecimaWE Rg" w:hAnsi="DecimaWE Rg"/>
                <w:sz w:val="22"/>
                <w:szCs w:val="24"/>
              </w:rPr>
              <w:t>,</w:t>
            </w:r>
            <w:r>
              <w:rPr>
                <w:rFonts w:ascii="DecimaWE Rg" w:hAnsi="DecimaWE Rg"/>
                <w:sz w:val="22"/>
                <w:szCs w:val="24"/>
              </w:rPr>
              <w:t xml:space="preserve"> sono emigrati per sfuggire alla carenza di cibo e per trovare altre fonti di reddito. Nel Kebelè coinvolto dal progetto più del 33% della popolazione attiva è emigrata nei distretti confinanti o ad Addis Abeba in cerca di lavoro. Tutto ciò aggrava la migrazione dalle zone rurali e crea una estrema pressione demografica sulle città.</w:t>
            </w:r>
          </w:p>
          <w:p w:rsidR="00987EE0" w:rsidRDefault="00987EE0" w:rsidP="00987EE0">
            <w:pPr>
              <w:spacing w:before="60"/>
              <w:jc w:val="both"/>
              <w:rPr>
                <w:szCs w:val="24"/>
              </w:rPr>
            </w:pPr>
            <w:r>
              <w:rPr>
                <w:rFonts w:ascii="DecimaWE Rg" w:hAnsi="DecimaWE Rg"/>
                <w:sz w:val="22"/>
                <w:szCs w:val="24"/>
              </w:rPr>
              <w:t>Le maggiori cause di insicurezza alimentare sono:</w:t>
            </w:r>
          </w:p>
          <w:p w:rsidR="00987EE0" w:rsidRPr="006B5FD9" w:rsidRDefault="00987EE0" w:rsidP="001F185F">
            <w:pPr>
              <w:numPr>
                <w:ilvl w:val="0"/>
                <w:numId w:val="8"/>
              </w:numPr>
              <w:suppressAutoHyphens/>
              <w:spacing w:before="60"/>
              <w:jc w:val="both"/>
              <w:rPr>
                <w:szCs w:val="24"/>
              </w:rPr>
            </w:pPr>
            <w:r w:rsidRPr="006B5FD9">
              <w:rPr>
                <w:rFonts w:ascii="DecimaWE Rg" w:hAnsi="DecimaWE Rg"/>
                <w:sz w:val="22"/>
                <w:szCs w:val="24"/>
              </w:rPr>
              <w:t>Mancanza di input agricoli (sia tecnici che materiali).</w:t>
            </w:r>
          </w:p>
          <w:p w:rsidR="00987EE0" w:rsidRPr="006B5FD9" w:rsidRDefault="00B402CB" w:rsidP="001F185F">
            <w:pPr>
              <w:numPr>
                <w:ilvl w:val="0"/>
                <w:numId w:val="8"/>
              </w:numPr>
              <w:suppressAutoHyphens/>
              <w:spacing w:before="60"/>
              <w:jc w:val="both"/>
              <w:rPr>
                <w:szCs w:val="24"/>
              </w:rPr>
            </w:pPr>
            <w:r w:rsidRPr="006B5FD9">
              <w:rPr>
                <w:rFonts w:ascii="DecimaWE Rg" w:hAnsi="DecimaWE Rg"/>
                <w:sz w:val="22"/>
                <w:szCs w:val="24"/>
              </w:rPr>
              <w:lastRenderedPageBreak/>
              <w:t>Mancanza di</w:t>
            </w:r>
            <w:r w:rsidR="006E419C" w:rsidRPr="006B5FD9">
              <w:rPr>
                <w:rFonts w:ascii="DecimaWE Rg" w:hAnsi="DecimaWE Rg"/>
                <w:sz w:val="22"/>
                <w:szCs w:val="24"/>
              </w:rPr>
              <w:t xml:space="preserve"> capitali per investimenti in </w:t>
            </w:r>
            <w:r w:rsidRPr="006B5FD9">
              <w:rPr>
                <w:rFonts w:ascii="DecimaWE Rg" w:hAnsi="DecimaWE Rg"/>
                <w:sz w:val="22"/>
                <w:szCs w:val="24"/>
              </w:rPr>
              <w:t>agricoltura</w:t>
            </w:r>
            <w:r w:rsidR="00987EE0" w:rsidRPr="006B5FD9">
              <w:rPr>
                <w:rFonts w:ascii="DecimaWE Rg" w:hAnsi="DecimaWE Rg"/>
                <w:sz w:val="22"/>
                <w:szCs w:val="24"/>
              </w:rPr>
              <w:t>.</w:t>
            </w:r>
          </w:p>
          <w:p w:rsidR="00987EE0" w:rsidRPr="006B5FD9" w:rsidRDefault="00987EE0" w:rsidP="00955652">
            <w:pPr>
              <w:numPr>
                <w:ilvl w:val="0"/>
                <w:numId w:val="8"/>
              </w:numPr>
              <w:suppressAutoHyphens/>
              <w:spacing w:before="60"/>
              <w:jc w:val="both"/>
              <w:rPr>
                <w:szCs w:val="24"/>
              </w:rPr>
            </w:pPr>
            <w:r w:rsidRPr="006B5FD9">
              <w:rPr>
                <w:rFonts w:ascii="DecimaWE Rg" w:hAnsi="DecimaWE Rg"/>
                <w:sz w:val="22"/>
                <w:szCs w:val="24"/>
              </w:rPr>
              <w:t>Patrimonio zootecnico limitato e assenza di razze selezionate.</w:t>
            </w:r>
          </w:p>
          <w:p w:rsidR="006E419C" w:rsidRPr="006B5FD9" w:rsidRDefault="00987EE0" w:rsidP="006E419C">
            <w:pPr>
              <w:numPr>
                <w:ilvl w:val="0"/>
                <w:numId w:val="8"/>
              </w:numPr>
              <w:suppressAutoHyphens/>
              <w:spacing w:before="60"/>
              <w:jc w:val="both"/>
              <w:rPr>
                <w:rFonts w:ascii="DecimaWE Rg" w:hAnsi="DecimaWE Rg" w:cs="Tahoma"/>
                <w:sz w:val="22"/>
                <w:szCs w:val="22"/>
              </w:rPr>
            </w:pPr>
            <w:r w:rsidRPr="006B5FD9">
              <w:rPr>
                <w:rFonts w:ascii="DecimaWE Rg" w:hAnsi="DecimaWE Rg"/>
                <w:sz w:val="22"/>
                <w:szCs w:val="24"/>
              </w:rPr>
              <w:t>Periodi di grave siccità e mancanza di irrigazione</w:t>
            </w:r>
          </w:p>
          <w:p w:rsidR="00987EE0" w:rsidRPr="004C13AF" w:rsidRDefault="006B5FD9" w:rsidP="00B639AA">
            <w:pPr>
              <w:suppressAutoHyphens/>
              <w:spacing w:before="60"/>
              <w:jc w:val="both"/>
              <w:rPr>
                <w:rFonts w:ascii="DecimaWE Rg" w:hAnsi="DecimaWE Rg" w:cs="Tahoma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4"/>
              </w:rPr>
              <w:t xml:space="preserve">Ne risulta una </w:t>
            </w:r>
            <w:r w:rsidR="00987EE0" w:rsidRPr="006B5FD9">
              <w:rPr>
                <w:rFonts w:ascii="DecimaWE Rg" w:hAnsi="DecimaWE Rg"/>
                <w:sz w:val="22"/>
                <w:szCs w:val="24"/>
              </w:rPr>
              <w:t>dieta della popolazione rurale molto povera e monotona</w:t>
            </w:r>
            <w:r w:rsidR="00987EE0">
              <w:rPr>
                <w:rFonts w:ascii="DecimaWE Rg" w:hAnsi="DecimaWE Rg"/>
                <w:sz w:val="22"/>
                <w:szCs w:val="24"/>
              </w:rPr>
              <w:t>.</w:t>
            </w:r>
          </w:p>
        </w:tc>
      </w:tr>
    </w:tbl>
    <w:p w:rsidR="007461F4" w:rsidRPr="004C13AF" w:rsidRDefault="007461F4" w:rsidP="007461F4">
      <w:pPr>
        <w:rPr>
          <w:rFonts w:ascii="DecimaWE Rg" w:hAnsi="DecimaWE Rg" w:cs="Tahoma"/>
          <w:sz w:val="22"/>
          <w:szCs w:val="22"/>
        </w:rPr>
      </w:pPr>
    </w:p>
    <w:p w:rsidR="007461F4" w:rsidRPr="007D5DA6" w:rsidRDefault="007461F4" w:rsidP="007D5DA6">
      <w:pPr>
        <w:spacing w:before="60"/>
        <w:rPr>
          <w:rFonts w:ascii="DecimaWE Rg" w:hAnsi="DecimaWE Rg"/>
          <w:sz w:val="22"/>
          <w:szCs w:val="22"/>
        </w:rPr>
      </w:pPr>
      <w:r w:rsidRPr="007D5DA6">
        <w:rPr>
          <w:rFonts w:ascii="DecimaWE Rg" w:hAnsi="DecimaWE Rg"/>
          <w:sz w:val="22"/>
          <w:szCs w:val="22"/>
        </w:rPr>
        <w:t>Descrizione del progetto (max 50 righe)</w:t>
      </w:r>
      <w:r w:rsidR="007D5DA6">
        <w:rPr>
          <w:rFonts w:ascii="DecimaWE Rg" w:hAnsi="DecimaWE Rg"/>
          <w:sz w:val="22"/>
          <w:szCs w:val="22"/>
        </w:rPr>
        <w:t>:</w:t>
      </w:r>
    </w:p>
    <w:p w:rsidR="007D5DA6" w:rsidRPr="007D5DA6" w:rsidRDefault="007D5DA6" w:rsidP="007D5DA6">
      <w:pPr>
        <w:spacing w:before="60"/>
        <w:rPr>
          <w:bCs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461F4" w:rsidRPr="0092411B" w:rsidTr="00FC40DE">
        <w:trPr>
          <w:trHeight w:val="808"/>
        </w:trPr>
        <w:tc>
          <w:tcPr>
            <w:tcW w:w="9778" w:type="dxa"/>
            <w:tcBorders>
              <w:bottom w:val="single" w:sz="4" w:space="0" w:color="auto"/>
            </w:tcBorders>
          </w:tcPr>
          <w:p w:rsidR="007461F4" w:rsidRPr="0092411B" w:rsidRDefault="007461F4" w:rsidP="0039330F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92411B">
              <w:rPr>
                <w:b/>
                <w:sz w:val="22"/>
                <w:szCs w:val="22"/>
              </w:rPr>
              <w:t>Obiettivo generale</w:t>
            </w:r>
          </w:p>
          <w:p w:rsidR="007461F4" w:rsidRPr="0092411B" w:rsidRDefault="00B94757" w:rsidP="0039330F">
            <w:pPr>
              <w:spacing w:before="60"/>
              <w:jc w:val="both"/>
              <w:rPr>
                <w:sz w:val="22"/>
                <w:szCs w:val="22"/>
              </w:rPr>
            </w:pPr>
            <w:r w:rsidRPr="0092411B">
              <w:rPr>
                <w:color w:val="000000"/>
                <w:sz w:val="22"/>
                <w:szCs w:val="22"/>
              </w:rPr>
              <w:t>Contribuire a migliorare le condizioni di vita delle famiglie guidate da donne nei villaggi interessati dal progetto</w:t>
            </w:r>
          </w:p>
        </w:tc>
      </w:tr>
      <w:tr w:rsidR="00B94757" w:rsidRPr="0092411B" w:rsidTr="00FC40DE">
        <w:trPr>
          <w:trHeight w:val="706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757" w:rsidRPr="0092411B" w:rsidRDefault="00E5625C" w:rsidP="00B94757">
            <w:pPr>
              <w:pStyle w:val="Rientrocorpodeltesto"/>
              <w:ind w:left="680" w:hanging="624"/>
              <w:jc w:val="both"/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en-US"/>
              </w:rPr>
            </w:pPr>
            <w:r w:rsidRPr="0092411B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en-US"/>
              </w:rPr>
              <w:t>Obiettivi specifici</w:t>
            </w:r>
          </w:p>
          <w:p w:rsidR="00B94757" w:rsidRPr="0092411B" w:rsidRDefault="00B94757" w:rsidP="00B94757">
            <w:pPr>
              <w:pStyle w:val="Rientrocorpodeltesto"/>
              <w:ind w:left="680" w:hanging="624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2411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OS1</w:t>
            </w:r>
            <w:r w:rsidRPr="0092411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ab/>
              <w:t>Aumentare la produttività dei raccolti e dell'allevamento e migliorare la capacità di reddito delle famiglie coinvolte nel progetto.</w:t>
            </w:r>
          </w:p>
        </w:tc>
      </w:tr>
      <w:tr w:rsidR="00B94757" w:rsidRPr="0092411B" w:rsidTr="000E06A8">
        <w:trPr>
          <w:trHeight w:val="621"/>
        </w:trPr>
        <w:tc>
          <w:tcPr>
            <w:tcW w:w="9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57" w:rsidRPr="0092411B" w:rsidRDefault="00B94757" w:rsidP="009947B6">
            <w:pPr>
              <w:ind w:left="680" w:hanging="624"/>
              <w:jc w:val="both"/>
              <w:rPr>
                <w:sz w:val="22"/>
                <w:szCs w:val="22"/>
              </w:rPr>
            </w:pPr>
            <w:r w:rsidRPr="0092411B">
              <w:rPr>
                <w:color w:val="000000"/>
                <w:sz w:val="22"/>
                <w:szCs w:val="22"/>
                <w:lang w:eastAsia="en-US"/>
              </w:rPr>
              <w:t>OS2</w:t>
            </w:r>
            <w:r w:rsidRPr="0092411B">
              <w:rPr>
                <w:color w:val="000000"/>
                <w:sz w:val="22"/>
                <w:szCs w:val="22"/>
                <w:lang w:eastAsia="en-US"/>
              </w:rPr>
              <w:tab/>
              <w:t xml:space="preserve">Migliorare la dieta delle famiglie grazie all’introduzione di varietà orticole nuove </w:t>
            </w:r>
            <w:r w:rsidR="009947B6">
              <w:rPr>
                <w:color w:val="000000"/>
                <w:sz w:val="22"/>
                <w:szCs w:val="22"/>
                <w:lang w:eastAsia="en-US"/>
              </w:rPr>
              <w:t>o</w:t>
            </w:r>
            <w:r w:rsidRPr="0092411B">
              <w:rPr>
                <w:color w:val="000000"/>
                <w:sz w:val="22"/>
                <w:szCs w:val="22"/>
                <w:lang w:eastAsia="en-US"/>
              </w:rPr>
              <w:t xml:space="preserve"> poco conosciute</w:t>
            </w:r>
            <w:r w:rsidR="009947B6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92411B">
              <w:rPr>
                <w:color w:val="000000"/>
                <w:sz w:val="22"/>
                <w:szCs w:val="22"/>
                <w:lang w:eastAsia="en-US"/>
              </w:rPr>
              <w:t xml:space="preserve"> il miglioramento dell’allevamento e degli animali</w:t>
            </w:r>
            <w:r w:rsidR="009947B6">
              <w:rPr>
                <w:color w:val="000000"/>
                <w:sz w:val="22"/>
                <w:szCs w:val="22"/>
                <w:lang w:eastAsia="en-US"/>
              </w:rPr>
              <w:t xml:space="preserve"> e l’accesso all’acqua</w:t>
            </w:r>
            <w:r w:rsidRPr="0092411B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0E06A8" w:rsidRPr="0092411B" w:rsidTr="000E06A8">
        <w:trPr>
          <w:trHeight w:val="2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0B9" w:rsidRPr="0092411B" w:rsidRDefault="003B30B9" w:rsidP="000E06A8">
            <w:pPr>
              <w:jc w:val="both"/>
              <w:rPr>
                <w:color w:val="000000"/>
                <w:sz w:val="22"/>
                <w:szCs w:val="22"/>
              </w:rPr>
            </w:pPr>
            <w:r w:rsidRPr="0092411B">
              <w:rPr>
                <w:b/>
                <w:color w:val="000000"/>
                <w:sz w:val="22"/>
                <w:szCs w:val="22"/>
              </w:rPr>
              <w:t>Risultati attesi</w:t>
            </w:r>
            <w:r w:rsidRPr="0092411B">
              <w:rPr>
                <w:color w:val="000000"/>
                <w:sz w:val="22"/>
                <w:szCs w:val="22"/>
              </w:rPr>
              <w:t>:</w:t>
            </w:r>
          </w:p>
          <w:p w:rsidR="003E26B2" w:rsidRPr="0092411B" w:rsidRDefault="003E26B2" w:rsidP="000E06A8">
            <w:pPr>
              <w:jc w:val="both"/>
              <w:rPr>
                <w:color w:val="000000"/>
                <w:sz w:val="22"/>
                <w:szCs w:val="22"/>
              </w:rPr>
            </w:pPr>
            <w:r w:rsidRPr="0092411B">
              <w:rPr>
                <w:color w:val="000000"/>
                <w:sz w:val="22"/>
                <w:szCs w:val="22"/>
              </w:rPr>
              <w:t>R 1.1 Aumentata produttività agricola delle famiglie</w:t>
            </w:r>
          </w:p>
          <w:p w:rsidR="000E06A8" w:rsidRPr="0092411B" w:rsidRDefault="000E06A8" w:rsidP="000E06A8">
            <w:pPr>
              <w:jc w:val="both"/>
              <w:rPr>
                <w:sz w:val="22"/>
                <w:szCs w:val="22"/>
              </w:rPr>
            </w:pPr>
            <w:r w:rsidRPr="0092411B">
              <w:rPr>
                <w:color w:val="000000"/>
                <w:sz w:val="22"/>
                <w:szCs w:val="22"/>
              </w:rPr>
              <w:t xml:space="preserve">R 1.2 </w:t>
            </w:r>
            <w:r w:rsidRPr="0092411B">
              <w:rPr>
                <w:color w:val="000000"/>
                <w:sz w:val="22"/>
                <w:szCs w:val="22"/>
              </w:rPr>
              <w:tab/>
              <w:t>Attivazione di servizi di vendita e acquisto</w:t>
            </w:r>
          </w:p>
        </w:tc>
      </w:tr>
      <w:tr w:rsidR="000E06A8" w:rsidRPr="0092411B" w:rsidTr="000E06A8">
        <w:trPr>
          <w:trHeight w:val="20"/>
        </w:trPr>
        <w:tc>
          <w:tcPr>
            <w:tcW w:w="9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6A8" w:rsidRPr="0092411B" w:rsidRDefault="000E06A8" w:rsidP="000E06A8">
            <w:pPr>
              <w:ind w:left="679" w:hanging="665"/>
              <w:jc w:val="both"/>
              <w:rPr>
                <w:sz w:val="22"/>
                <w:szCs w:val="22"/>
              </w:rPr>
            </w:pPr>
            <w:r w:rsidRPr="0092411B">
              <w:rPr>
                <w:color w:val="000000"/>
                <w:sz w:val="22"/>
                <w:szCs w:val="22"/>
              </w:rPr>
              <w:t xml:space="preserve">R 2.1 </w:t>
            </w:r>
            <w:r w:rsidRPr="0092411B">
              <w:rPr>
                <w:color w:val="000000"/>
                <w:sz w:val="22"/>
                <w:szCs w:val="22"/>
              </w:rPr>
              <w:tab/>
              <w:t>Introduzione di nuove varietà orticole nella dieta delle famiglie</w:t>
            </w:r>
          </w:p>
        </w:tc>
      </w:tr>
      <w:tr w:rsidR="000E06A8" w:rsidRPr="0092411B" w:rsidTr="00D03713">
        <w:trPr>
          <w:trHeight w:val="20"/>
        </w:trPr>
        <w:tc>
          <w:tcPr>
            <w:tcW w:w="9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A8" w:rsidRPr="0092411B" w:rsidRDefault="000E06A8" w:rsidP="000E06A8">
            <w:pPr>
              <w:jc w:val="both"/>
              <w:rPr>
                <w:sz w:val="22"/>
                <w:szCs w:val="22"/>
              </w:rPr>
            </w:pPr>
            <w:r w:rsidRPr="0092411B">
              <w:rPr>
                <w:color w:val="000000"/>
                <w:sz w:val="22"/>
                <w:szCs w:val="22"/>
              </w:rPr>
              <w:t xml:space="preserve">R 2.2 </w:t>
            </w:r>
            <w:r w:rsidRPr="0092411B">
              <w:rPr>
                <w:color w:val="000000"/>
                <w:sz w:val="22"/>
                <w:szCs w:val="22"/>
              </w:rPr>
              <w:tab/>
              <w:t>Aumento del contenuto proteico nella dieta</w:t>
            </w:r>
          </w:p>
        </w:tc>
      </w:tr>
      <w:tr w:rsidR="003B30B9" w:rsidRPr="0092411B" w:rsidTr="00D607E3">
        <w:trPr>
          <w:trHeight w:val="2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0B9" w:rsidRPr="0092411B" w:rsidRDefault="00A6002C" w:rsidP="000E06A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2411B">
              <w:rPr>
                <w:b/>
                <w:color w:val="000000"/>
                <w:sz w:val="22"/>
                <w:szCs w:val="22"/>
              </w:rPr>
              <w:t>Principali attività:</w:t>
            </w:r>
          </w:p>
        </w:tc>
      </w:tr>
      <w:tr w:rsidR="00874EBD" w:rsidRPr="0092411B" w:rsidTr="00D607E3">
        <w:trPr>
          <w:trHeight w:val="20"/>
        </w:trPr>
        <w:tc>
          <w:tcPr>
            <w:tcW w:w="9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BD" w:rsidRPr="0092411B" w:rsidRDefault="00874EBD" w:rsidP="00874EBD">
            <w:pPr>
              <w:spacing w:before="60"/>
              <w:ind w:left="597" w:hanging="541"/>
              <w:rPr>
                <w:sz w:val="22"/>
                <w:szCs w:val="22"/>
              </w:rPr>
            </w:pPr>
            <w:r w:rsidRPr="0092411B">
              <w:rPr>
                <w:sz w:val="22"/>
                <w:szCs w:val="22"/>
              </w:rPr>
              <w:t>1.1.1 Miglioramento delle coltivazioni orticole, a pieno campo e da frutto.</w:t>
            </w:r>
          </w:p>
          <w:p w:rsidR="00874EBD" w:rsidRPr="0092411B" w:rsidRDefault="00874EBD" w:rsidP="00874EBD">
            <w:pPr>
              <w:spacing w:before="60"/>
              <w:ind w:left="597" w:hanging="541"/>
              <w:rPr>
                <w:sz w:val="22"/>
                <w:szCs w:val="22"/>
              </w:rPr>
            </w:pPr>
            <w:r w:rsidRPr="0092411B">
              <w:rPr>
                <w:sz w:val="22"/>
                <w:szCs w:val="22"/>
              </w:rPr>
              <w:t xml:space="preserve">1.1.2 Formazione </w:t>
            </w:r>
            <w:r w:rsidR="00BC71DC" w:rsidRPr="0092411B">
              <w:rPr>
                <w:sz w:val="22"/>
                <w:szCs w:val="22"/>
              </w:rPr>
              <w:t xml:space="preserve">su </w:t>
            </w:r>
            <w:r w:rsidRPr="0092411B">
              <w:rPr>
                <w:sz w:val="22"/>
                <w:szCs w:val="22"/>
              </w:rPr>
              <w:t>pratiche agronomiche per orticoltura</w:t>
            </w:r>
            <w:r w:rsidR="005257F9" w:rsidRPr="0092411B">
              <w:rPr>
                <w:sz w:val="22"/>
                <w:szCs w:val="22"/>
              </w:rPr>
              <w:t>,</w:t>
            </w:r>
            <w:r w:rsidRPr="0092411B">
              <w:rPr>
                <w:sz w:val="22"/>
                <w:szCs w:val="22"/>
              </w:rPr>
              <w:t xml:space="preserve"> coltivazioni a pieno campo e piante da frutto</w:t>
            </w:r>
          </w:p>
          <w:p w:rsidR="00874EBD" w:rsidRPr="0092411B" w:rsidRDefault="00874EBD" w:rsidP="00874EBD">
            <w:pPr>
              <w:spacing w:before="60"/>
              <w:ind w:left="597" w:hanging="541"/>
              <w:rPr>
                <w:sz w:val="22"/>
                <w:szCs w:val="22"/>
              </w:rPr>
            </w:pPr>
            <w:r w:rsidRPr="0092411B">
              <w:rPr>
                <w:sz w:val="22"/>
                <w:szCs w:val="22"/>
              </w:rPr>
              <w:t xml:space="preserve">1.1.3 </w:t>
            </w:r>
            <w:r w:rsidR="005916EC" w:rsidRPr="0092411B">
              <w:rPr>
                <w:sz w:val="22"/>
                <w:szCs w:val="22"/>
              </w:rPr>
              <w:t>Rafforzamento delle capacità delle comunità locali per lo stoccaggio, la conservazione e la gestione dell’acqua piovana dai tetti e gestione tecniche irrigue</w:t>
            </w:r>
          </w:p>
          <w:p w:rsidR="00874EBD" w:rsidRPr="0092411B" w:rsidRDefault="00874EBD" w:rsidP="00874EBD">
            <w:pPr>
              <w:spacing w:before="60"/>
              <w:ind w:left="597" w:hanging="541"/>
              <w:rPr>
                <w:sz w:val="22"/>
                <w:szCs w:val="22"/>
              </w:rPr>
            </w:pPr>
            <w:r w:rsidRPr="0092411B">
              <w:rPr>
                <w:sz w:val="22"/>
                <w:szCs w:val="22"/>
              </w:rPr>
              <w:t>1.2.1 Formazione sulla gestione e amministrazione dell’associazione e del micro credito.</w:t>
            </w:r>
          </w:p>
          <w:p w:rsidR="009F52AB" w:rsidRPr="0092411B" w:rsidRDefault="009F52AB" w:rsidP="00874EBD">
            <w:pPr>
              <w:spacing w:before="60"/>
              <w:ind w:left="597" w:hanging="541"/>
              <w:rPr>
                <w:sz w:val="22"/>
                <w:szCs w:val="22"/>
              </w:rPr>
            </w:pPr>
            <w:r w:rsidRPr="0092411B">
              <w:rPr>
                <w:sz w:val="22"/>
                <w:szCs w:val="22"/>
              </w:rPr>
              <w:t>1.2.2 Facilitazione della capacità di accesso ai mercati dei gruppi di donne</w:t>
            </w:r>
          </w:p>
          <w:p w:rsidR="00874EBD" w:rsidRPr="0092411B" w:rsidRDefault="00874EBD" w:rsidP="00874EBD">
            <w:pPr>
              <w:spacing w:before="60"/>
              <w:ind w:left="597" w:hanging="541"/>
              <w:rPr>
                <w:sz w:val="22"/>
                <w:szCs w:val="22"/>
              </w:rPr>
            </w:pPr>
            <w:r w:rsidRPr="0092411B">
              <w:rPr>
                <w:sz w:val="22"/>
                <w:szCs w:val="22"/>
              </w:rPr>
              <w:t>2.1.1 Eventi per l’introduzione di nuove varietà orticole nelle abitudini alimentari</w:t>
            </w:r>
          </w:p>
          <w:p w:rsidR="00874EBD" w:rsidRPr="0092411B" w:rsidRDefault="00874EBD" w:rsidP="00874EBD">
            <w:pPr>
              <w:spacing w:before="60"/>
              <w:ind w:left="597" w:hanging="541"/>
              <w:rPr>
                <w:sz w:val="22"/>
                <w:szCs w:val="22"/>
              </w:rPr>
            </w:pPr>
            <w:r w:rsidRPr="0092411B">
              <w:rPr>
                <w:sz w:val="22"/>
                <w:szCs w:val="22"/>
              </w:rPr>
              <w:t>2.2.1 Miglioramento della produzione avicola</w:t>
            </w:r>
          </w:p>
          <w:p w:rsidR="00874EBD" w:rsidRPr="0092411B" w:rsidRDefault="00874EBD" w:rsidP="00874EBD">
            <w:pPr>
              <w:spacing w:before="60"/>
              <w:ind w:left="597" w:hanging="541"/>
              <w:rPr>
                <w:sz w:val="22"/>
                <w:szCs w:val="22"/>
              </w:rPr>
            </w:pPr>
            <w:r w:rsidRPr="0092411B">
              <w:rPr>
                <w:sz w:val="22"/>
                <w:szCs w:val="22"/>
              </w:rPr>
              <w:t>2.2.2 Formazione sull’allevamento avicolo</w:t>
            </w:r>
          </w:p>
          <w:p w:rsidR="00874EBD" w:rsidRPr="0092411B" w:rsidRDefault="00FA44FF" w:rsidP="00D51D79">
            <w:pPr>
              <w:spacing w:before="60"/>
              <w:ind w:left="596" w:hanging="539"/>
              <w:rPr>
                <w:sz w:val="22"/>
                <w:szCs w:val="22"/>
              </w:rPr>
            </w:pPr>
            <w:r w:rsidRPr="0092411B">
              <w:rPr>
                <w:sz w:val="22"/>
                <w:szCs w:val="22"/>
              </w:rPr>
              <w:t>2.2.3 M</w:t>
            </w:r>
            <w:r w:rsidR="00874EBD" w:rsidRPr="0092411B">
              <w:rPr>
                <w:sz w:val="22"/>
                <w:szCs w:val="22"/>
              </w:rPr>
              <w:t>iglioramento del patrimonio bovino</w:t>
            </w:r>
          </w:p>
          <w:p w:rsidR="00874EBD" w:rsidRPr="0092411B" w:rsidRDefault="00874EBD" w:rsidP="00874EBD">
            <w:pPr>
              <w:spacing w:before="60"/>
              <w:ind w:left="597" w:hanging="541"/>
              <w:rPr>
                <w:sz w:val="22"/>
                <w:szCs w:val="22"/>
              </w:rPr>
            </w:pPr>
            <w:r w:rsidRPr="0092411B">
              <w:rPr>
                <w:sz w:val="22"/>
                <w:szCs w:val="22"/>
              </w:rPr>
              <w:t>2.2.4 Formazione sulle tecniche di allevamento bovino</w:t>
            </w:r>
          </w:p>
          <w:p w:rsidR="00874EBD" w:rsidRPr="0092411B" w:rsidRDefault="00874EBD" w:rsidP="00874EBD">
            <w:pPr>
              <w:spacing w:before="60"/>
              <w:ind w:left="597" w:hanging="541"/>
              <w:rPr>
                <w:sz w:val="22"/>
                <w:szCs w:val="22"/>
              </w:rPr>
            </w:pPr>
            <w:r w:rsidRPr="0092411B">
              <w:rPr>
                <w:sz w:val="22"/>
                <w:szCs w:val="22"/>
              </w:rPr>
              <w:t>2.2.5 Miglioramento delle attività di apicoltura</w:t>
            </w:r>
          </w:p>
          <w:p w:rsidR="00874EBD" w:rsidRPr="0092411B" w:rsidRDefault="00874EBD" w:rsidP="00D51D79">
            <w:pPr>
              <w:spacing w:before="60"/>
              <w:ind w:left="596" w:hanging="539"/>
              <w:rPr>
                <w:sz w:val="22"/>
                <w:szCs w:val="22"/>
              </w:rPr>
            </w:pPr>
            <w:r w:rsidRPr="0092411B">
              <w:rPr>
                <w:sz w:val="22"/>
                <w:szCs w:val="22"/>
              </w:rPr>
              <w:t>2.2.6 Formazione sulle tecniche di apicoltura</w:t>
            </w:r>
          </w:p>
          <w:p w:rsidR="00263282" w:rsidRPr="0092411B" w:rsidRDefault="00D51D79" w:rsidP="0092411B">
            <w:pPr>
              <w:spacing w:before="60"/>
              <w:ind w:left="596" w:hanging="539"/>
              <w:rPr>
                <w:sz w:val="22"/>
                <w:szCs w:val="22"/>
              </w:rPr>
            </w:pPr>
            <w:r w:rsidRPr="0092411B">
              <w:rPr>
                <w:sz w:val="22"/>
                <w:szCs w:val="22"/>
              </w:rPr>
              <w:t>3.</w:t>
            </w:r>
            <w:r w:rsidR="00FA44FF" w:rsidRPr="0092411B">
              <w:rPr>
                <w:sz w:val="22"/>
                <w:szCs w:val="22"/>
              </w:rPr>
              <w:tab/>
              <w:t>Promozione e sensibilizzazione in Italia</w:t>
            </w:r>
          </w:p>
        </w:tc>
      </w:tr>
    </w:tbl>
    <w:p w:rsidR="007461F4" w:rsidRPr="004C13AF" w:rsidRDefault="007461F4" w:rsidP="007461F4">
      <w:pPr>
        <w:rPr>
          <w:rFonts w:ascii="DecimaWE Rg" w:hAnsi="DecimaWE Rg"/>
          <w:sz w:val="22"/>
          <w:szCs w:val="22"/>
        </w:rPr>
      </w:pPr>
    </w:p>
    <w:p w:rsidR="007461F4" w:rsidRPr="004C13AF" w:rsidRDefault="007461F4" w:rsidP="007461F4">
      <w:pPr>
        <w:rPr>
          <w:rFonts w:ascii="DecimaWE Rg" w:hAnsi="DecimaWE Rg"/>
          <w:sz w:val="22"/>
          <w:szCs w:val="22"/>
        </w:rPr>
      </w:pPr>
    </w:p>
    <w:p w:rsidR="007461F4" w:rsidRPr="004C13AF" w:rsidRDefault="007461F4" w:rsidP="007461F4">
      <w:pPr>
        <w:rPr>
          <w:rFonts w:ascii="DecimaWE Rg" w:hAnsi="DecimaWE Rg"/>
          <w:sz w:val="22"/>
          <w:szCs w:val="22"/>
        </w:rPr>
      </w:pPr>
    </w:p>
    <w:p w:rsidR="007461F4" w:rsidRPr="004C13AF" w:rsidRDefault="007461F4" w:rsidP="007461F4">
      <w:pPr>
        <w:rPr>
          <w:rFonts w:ascii="DecimaWE Rg" w:hAnsi="DecimaWE Rg" w:cs="Tahoma"/>
          <w:sz w:val="22"/>
          <w:szCs w:val="22"/>
        </w:rPr>
      </w:pPr>
      <w:r w:rsidRPr="004C13AF">
        <w:rPr>
          <w:rFonts w:ascii="DecimaWE Rg" w:hAnsi="DecimaWE Rg" w:cs="Tahoma"/>
          <w:sz w:val="22"/>
          <w:szCs w:val="22"/>
        </w:rPr>
        <w:t xml:space="preserve">Costo totale del progetto: </w:t>
      </w:r>
      <w:r w:rsidR="00EA772F">
        <w:rPr>
          <w:rFonts w:ascii="DecimaWE Rg" w:hAnsi="DecimaWE Rg" w:cs="Tahoma"/>
          <w:sz w:val="22"/>
          <w:szCs w:val="22"/>
        </w:rPr>
        <w:t>102</w:t>
      </w:r>
      <w:r w:rsidR="006D03FE">
        <w:rPr>
          <w:rFonts w:ascii="DecimaWE Rg" w:hAnsi="DecimaWE Rg" w:cs="Tahoma"/>
          <w:sz w:val="22"/>
          <w:szCs w:val="22"/>
        </w:rPr>
        <w:t>.775,00 €</w:t>
      </w:r>
      <w:r w:rsidRPr="004C13AF">
        <w:rPr>
          <w:rFonts w:ascii="DecimaWE Rg" w:hAnsi="DecimaWE Rg" w:cs="Tahoma"/>
          <w:sz w:val="22"/>
          <w:szCs w:val="22"/>
        </w:rPr>
        <w:t xml:space="preserve"> </w:t>
      </w:r>
    </w:p>
    <w:p w:rsidR="007461F4" w:rsidRPr="004C13AF" w:rsidRDefault="007461F4" w:rsidP="007461F4">
      <w:pPr>
        <w:rPr>
          <w:rFonts w:ascii="DecimaWE Rg" w:hAnsi="DecimaWE Rg" w:cs="Tahoma"/>
          <w:sz w:val="22"/>
          <w:szCs w:val="22"/>
        </w:rPr>
      </w:pPr>
    </w:p>
    <w:p w:rsidR="007461F4" w:rsidRPr="006D03FE" w:rsidRDefault="007461F4" w:rsidP="006D03FE">
      <w:pPr>
        <w:rPr>
          <w:rFonts w:ascii="DecimaWE Rg" w:hAnsi="DecimaWE Rg" w:cs="Tahoma"/>
          <w:sz w:val="22"/>
          <w:szCs w:val="22"/>
        </w:rPr>
      </w:pPr>
      <w:r w:rsidRPr="004C13AF">
        <w:rPr>
          <w:rFonts w:ascii="DecimaWE Rg" w:hAnsi="DecimaWE Rg" w:cs="Tahoma"/>
          <w:sz w:val="22"/>
          <w:szCs w:val="22"/>
        </w:rPr>
        <w:t xml:space="preserve">Contributo richiesto alla Regione: </w:t>
      </w:r>
      <w:r w:rsidR="000D39F8">
        <w:rPr>
          <w:rFonts w:ascii="DecimaWE Rg" w:hAnsi="DecimaWE Rg" w:cs="Tahoma"/>
          <w:sz w:val="22"/>
          <w:szCs w:val="22"/>
        </w:rPr>
        <w:t>6</w:t>
      </w:r>
      <w:r w:rsidR="00EA772F">
        <w:rPr>
          <w:rFonts w:ascii="DecimaWE Rg" w:hAnsi="DecimaWE Rg" w:cs="Tahoma"/>
          <w:sz w:val="22"/>
          <w:szCs w:val="22"/>
        </w:rPr>
        <w:t>1.3</w:t>
      </w:r>
      <w:r w:rsidR="000D39F8">
        <w:rPr>
          <w:rFonts w:ascii="DecimaWE Rg" w:hAnsi="DecimaWE Rg" w:cs="Tahoma"/>
          <w:sz w:val="22"/>
          <w:szCs w:val="22"/>
        </w:rPr>
        <w:t>70,00€</w:t>
      </w:r>
      <w:r w:rsidRPr="004C13AF">
        <w:rPr>
          <w:rFonts w:ascii="DecimaWE Rg" w:hAnsi="DecimaWE Rg" w:cs="Tahoma"/>
          <w:sz w:val="22"/>
          <w:szCs w:val="22"/>
        </w:rPr>
        <w:tab/>
        <w:t xml:space="preserve">Pari al </w:t>
      </w:r>
      <w:r w:rsidR="00E6362B">
        <w:rPr>
          <w:rFonts w:ascii="DecimaWE Rg" w:hAnsi="DecimaWE Rg" w:cs="Tahoma"/>
          <w:sz w:val="22"/>
          <w:szCs w:val="22"/>
        </w:rPr>
        <w:t>59,</w:t>
      </w:r>
      <w:r w:rsidR="00EA772F">
        <w:rPr>
          <w:rFonts w:ascii="DecimaWE Rg" w:hAnsi="DecimaWE Rg" w:cs="Tahoma"/>
          <w:sz w:val="22"/>
          <w:szCs w:val="22"/>
        </w:rPr>
        <w:t>71</w:t>
      </w:r>
      <w:r w:rsidRPr="004C13AF">
        <w:rPr>
          <w:rFonts w:ascii="DecimaWE Rg" w:hAnsi="DecimaWE Rg" w:cs="Tahoma"/>
          <w:sz w:val="22"/>
          <w:szCs w:val="22"/>
        </w:rPr>
        <w:t xml:space="preserve"> % del costo totale del progetto.</w:t>
      </w:r>
    </w:p>
    <w:sectPr w:rsidR="007461F4" w:rsidRPr="006D03FE" w:rsidSect="00457F1F">
      <w:pgSz w:w="11907" w:h="16840" w:code="9"/>
      <w:pgMar w:top="851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CA" w:rsidRDefault="00F036CA">
      <w:r>
        <w:t>_</w:t>
      </w:r>
    </w:p>
  </w:endnote>
  <w:endnote w:type="continuationSeparator" w:id="0">
    <w:p w:rsidR="00F036CA" w:rsidRDefault="00F036CA">
      <w:r>
        <w:t>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CA" w:rsidRDefault="00F036CA">
      <w:r>
        <w:t>_</w:t>
      </w:r>
    </w:p>
  </w:footnote>
  <w:footnote w:type="continuationSeparator" w:id="0">
    <w:p w:rsidR="00F036CA" w:rsidRDefault="00F036CA">
      <w:r>
        <w:t>_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A60"/>
    <w:multiLevelType w:val="hybridMultilevel"/>
    <w:tmpl w:val="E8A6EC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0D1D1A"/>
    <w:multiLevelType w:val="multilevel"/>
    <w:tmpl w:val="55CAB2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9D4729"/>
    <w:multiLevelType w:val="hybridMultilevel"/>
    <w:tmpl w:val="4CACB9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C610B"/>
    <w:multiLevelType w:val="hybridMultilevel"/>
    <w:tmpl w:val="DA3848D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00736B"/>
    <w:multiLevelType w:val="hybridMultilevel"/>
    <w:tmpl w:val="1ED88BCA"/>
    <w:lvl w:ilvl="0" w:tplc="685C2B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596E2F"/>
    <w:multiLevelType w:val="hybridMultilevel"/>
    <w:tmpl w:val="C4BABCD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72E1580"/>
    <w:multiLevelType w:val="hybridMultilevel"/>
    <w:tmpl w:val="FC2008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C8787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583A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1523DF"/>
    <w:multiLevelType w:val="hybridMultilevel"/>
    <w:tmpl w:val="2976074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A7"/>
    <w:rsid w:val="00001394"/>
    <w:rsid w:val="0000391C"/>
    <w:rsid w:val="00026384"/>
    <w:rsid w:val="000401BA"/>
    <w:rsid w:val="000407FA"/>
    <w:rsid w:val="0004192A"/>
    <w:rsid w:val="00041AD8"/>
    <w:rsid w:val="0005305F"/>
    <w:rsid w:val="00056225"/>
    <w:rsid w:val="00057440"/>
    <w:rsid w:val="00075D4C"/>
    <w:rsid w:val="00082542"/>
    <w:rsid w:val="00085C47"/>
    <w:rsid w:val="00090278"/>
    <w:rsid w:val="00091BDD"/>
    <w:rsid w:val="00093470"/>
    <w:rsid w:val="000A0C36"/>
    <w:rsid w:val="000A183A"/>
    <w:rsid w:val="000A5FA8"/>
    <w:rsid w:val="000B4E10"/>
    <w:rsid w:val="000C2288"/>
    <w:rsid w:val="000C3E48"/>
    <w:rsid w:val="000C6042"/>
    <w:rsid w:val="000D02C4"/>
    <w:rsid w:val="000D15AE"/>
    <w:rsid w:val="000D39F8"/>
    <w:rsid w:val="000D5CC5"/>
    <w:rsid w:val="000E06A8"/>
    <w:rsid w:val="000E3C3F"/>
    <w:rsid w:val="000E5E12"/>
    <w:rsid w:val="000F1CF0"/>
    <w:rsid w:val="0010059D"/>
    <w:rsid w:val="001204FD"/>
    <w:rsid w:val="001218B5"/>
    <w:rsid w:val="001228BA"/>
    <w:rsid w:val="00123F2B"/>
    <w:rsid w:val="00153B65"/>
    <w:rsid w:val="00153FD4"/>
    <w:rsid w:val="0016602B"/>
    <w:rsid w:val="00172438"/>
    <w:rsid w:val="001744B9"/>
    <w:rsid w:val="00180ACD"/>
    <w:rsid w:val="00184E47"/>
    <w:rsid w:val="00185ACB"/>
    <w:rsid w:val="001908C2"/>
    <w:rsid w:val="001B198C"/>
    <w:rsid w:val="001C3336"/>
    <w:rsid w:val="001C4B70"/>
    <w:rsid w:val="001C731F"/>
    <w:rsid w:val="001D744A"/>
    <w:rsid w:val="001D7C6B"/>
    <w:rsid w:val="001E60BE"/>
    <w:rsid w:val="001F185F"/>
    <w:rsid w:val="001F2B39"/>
    <w:rsid w:val="00213888"/>
    <w:rsid w:val="00225512"/>
    <w:rsid w:val="00230F46"/>
    <w:rsid w:val="00232D01"/>
    <w:rsid w:val="0023416C"/>
    <w:rsid w:val="00237C31"/>
    <w:rsid w:val="0024556C"/>
    <w:rsid w:val="00246A39"/>
    <w:rsid w:val="002470F5"/>
    <w:rsid w:val="00250661"/>
    <w:rsid w:val="002520FE"/>
    <w:rsid w:val="00263282"/>
    <w:rsid w:val="0027246A"/>
    <w:rsid w:val="00273E78"/>
    <w:rsid w:val="00296F5F"/>
    <w:rsid w:val="002A1228"/>
    <w:rsid w:val="002A4692"/>
    <w:rsid w:val="002A4FA4"/>
    <w:rsid w:val="002A5CF6"/>
    <w:rsid w:val="002B0235"/>
    <w:rsid w:val="002B59F5"/>
    <w:rsid w:val="002C16B0"/>
    <w:rsid w:val="002E5343"/>
    <w:rsid w:val="002F1E98"/>
    <w:rsid w:val="002F545D"/>
    <w:rsid w:val="00300470"/>
    <w:rsid w:val="00302F96"/>
    <w:rsid w:val="00306893"/>
    <w:rsid w:val="00320060"/>
    <w:rsid w:val="00333054"/>
    <w:rsid w:val="00345B58"/>
    <w:rsid w:val="0034725F"/>
    <w:rsid w:val="0036298A"/>
    <w:rsid w:val="00376E6E"/>
    <w:rsid w:val="0038138C"/>
    <w:rsid w:val="00381AF1"/>
    <w:rsid w:val="0039330F"/>
    <w:rsid w:val="0039452B"/>
    <w:rsid w:val="0039718F"/>
    <w:rsid w:val="003A09F0"/>
    <w:rsid w:val="003A523F"/>
    <w:rsid w:val="003B19E5"/>
    <w:rsid w:val="003B30B9"/>
    <w:rsid w:val="003C3435"/>
    <w:rsid w:val="003C48AC"/>
    <w:rsid w:val="003E26B2"/>
    <w:rsid w:val="003E3665"/>
    <w:rsid w:val="003E64F5"/>
    <w:rsid w:val="003F0248"/>
    <w:rsid w:val="003F689F"/>
    <w:rsid w:val="00410373"/>
    <w:rsid w:val="00423FE9"/>
    <w:rsid w:val="00425E52"/>
    <w:rsid w:val="004424F9"/>
    <w:rsid w:val="0045038F"/>
    <w:rsid w:val="00453204"/>
    <w:rsid w:val="00455763"/>
    <w:rsid w:val="00456578"/>
    <w:rsid w:val="00457F1F"/>
    <w:rsid w:val="00476999"/>
    <w:rsid w:val="00497476"/>
    <w:rsid w:val="004A5B26"/>
    <w:rsid w:val="004C13AF"/>
    <w:rsid w:val="004C3C78"/>
    <w:rsid w:val="004D562F"/>
    <w:rsid w:val="004E66AC"/>
    <w:rsid w:val="004F6AEA"/>
    <w:rsid w:val="00520F80"/>
    <w:rsid w:val="005257F9"/>
    <w:rsid w:val="0052739D"/>
    <w:rsid w:val="005331D4"/>
    <w:rsid w:val="0054404F"/>
    <w:rsid w:val="00547354"/>
    <w:rsid w:val="0055516D"/>
    <w:rsid w:val="005751DA"/>
    <w:rsid w:val="005817EF"/>
    <w:rsid w:val="00587D67"/>
    <w:rsid w:val="005916EC"/>
    <w:rsid w:val="00591A8E"/>
    <w:rsid w:val="005A03E0"/>
    <w:rsid w:val="005A4F9C"/>
    <w:rsid w:val="005A5132"/>
    <w:rsid w:val="005C3422"/>
    <w:rsid w:val="005C4BC3"/>
    <w:rsid w:val="005E4356"/>
    <w:rsid w:val="006078DB"/>
    <w:rsid w:val="00610061"/>
    <w:rsid w:val="006139F5"/>
    <w:rsid w:val="00625242"/>
    <w:rsid w:val="00634945"/>
    <w:rsid w:val="00650A8C"/>
    <w:rsid w:val="00652E38"/>
    <w:rsid w:val="006535F4"/>
    <w:rsid w:val="00656F03"/>
    <w:rsid w:val="00672F42"/>
    <w:rsid w:val="006A0FAA"/>
    <w:rsid w:val="006B5FD9"/>
    <w:rsid w:val="006B77A6"/>
    <w:rsid w:val="006C762C"/>
    <w:rsid w:val="006D03FE"/>
    <w:rsid w:val="006E419C"/>
    <w:rsid w:val="006F64C3"/>
    <w:rsid w:val="007129D1"/>
    <w:rsid w:val="0071469A"/>
    <w:rsid w:val="00721A38"/>
    <w:rsid w:val="0072689F"/>
    <w:rsid w:val="00730E81"/>
    <w:rsid w:val="007461F4"/>
    <w:rsid w:val="0074666E"/>
    <w:rsid w:val="007640A2"/>
    <w:rsid w:val="00766127"/>
    <w:rsid w:val="00774085"/>
    <w:rsid w:val="00775503"/>
    <w:rsid w:val="007A7F47"/>
    <w:rsid w:val="007B6E91"/>
    <w:rsid w:val="007C2F18"/>
    <w:rsid w:val="007C33F8"/>
    <w:rsid w:val="007D371A"/>
    <w:rsid w:val="007D3FA3"/>
    <w:rsid w:val="007D5DA6"/>
    <w:rsid w:val="007D7B0A"/>
    <w:rsid w:val="007E097A"/>
    <w:rsid w:val="007E1619"/>
    <w:rsid w:val="007F0C13"/>
    <w:rsid w:val="008071C5"/>
    <w:rsid w:val="0082031B"/>
    <w:rsid w:val="0083001C"/>
    <w:rsid w:val="00850317"/>
    <w:rsid w:val="008550C0"/>
    <w:rsid w:val="008551C4"/>
    <w:rsid w:val="00857733"/>
    <w:rsid w:val="00864644"/>
    <w:rsid w:val="008701D2"/>
    <w:rsid w:val="00874EBD"/>
    <w:rsid w:val="00876C07"/>
    <w:rsid w:val="008825CE"/>
    <w:rsid w:val="0088753E"/>
    <w:rsid w:val="008A4ED2"/>
    <w:rsid w:val="008B4FE9"/>
    <w:rsid w:val="008C667C"/>
    <w:rsid w:val="008E16AB"/>
    <w:rsid w:val="008E4A9D"/>
    <w:rsid w:val="008F744D"/>
    <w:rsid w:val="00911CD4"/>
    <w:rsid w:val="0092411B"/>
    <w:rsid w:val="00925C44"/>
    <w:rsid w:val="009524BD"/>
    <w:rsid w:val="00955652"/>
    <w:rsid w:val="00956098"/>
    <w:rsid w:val="00963546"/>
    <w:rsid w:val="00965397"/>
    <w:rsid w:val="00971580"/>
    <w:rsid w:val="00982ED1"/>
    <w:rsid w:val="00987EE0"/>
    <w:rsid w:val="00991044"/>
    <w:rsid w:val="009947B6"/>
    <w:rsid w:val="009A011C"/>
    <w:rsid w:val="009B102F"/>
    <w:rsid w:val="009B4DB8"/>
    <w:rsid w:val="009C4118"/>
    <w:rsid w:val="009D0653"/>
    <w:rsid w:val="009D6BE5"/>
    <w:rsid w:val="009F0740"/>
    <w:rsid w:val="009F52AB"/>
    <w:rsid w:val="00A0141A"/>
    <w:rsid w:val="00A20663"/>
    <w:rsid w:val="00A21D41"/>
    <w:rsid w:val="00A22A58"/>
    <w:rsid w:val="00A36044"/>
    <w:rsid w:val="00A37A2C"/>
    <w:rsid w:val="00A41A0A"/>
    <w:rsid w:val="00A457F9"/>
    <w:rsid w:val="00A6002C"/>
    <w:rsid w:val="00A7372B"/>
    <w:rsid w:val="00A73A63"/>
    <w:rsid w:val="00A7412F"/>
    <w:rsid w:val="00A81C18"/>
    <w:rsid w:val="00AB12BB"/>
    <w:rsid w:val="00AC2370"/>
    <w:rsid w:val="00AC4317"/>
    <w:rsid w:val="00AD0F41"/>
    <w:rsid w:val="00AD7D51"/>
    <w:rsid w:val="00AF78CA"/>
    <w:rsid w:val="00B065AE"/>
    <w:rsid w:val="00B100F0"/>
    <w:rsid w:val="00B15FF0"/>
    <w:rsid w:val="00B16AD7"/>
    <w:rsid w:val="00B302E7"/>
    <w:rsid w:val="00B304BE"/>
    <w:rsid w:val="00B33F75"/>
    <w:rsid w:val="00B402CB"/>
    <w:rsid w:val="00B40C1F"/>
    <w:rsid w:val="00B42DEC"/>
    <w:rsid w:val="00B55475"/>
    <w:rsid w:val="00B55BFB"/>
    <w:rsid w:val="00B639AA"/>
    <w:rsid w:val="00B63FC7"/>
    <w:rsid w:val="00B75B71"/>
    <w:rsid w:val="00B77452"/>
    <w:rsid w:val="00B81172"/>
    <w:rsid w:val="00B83027"/>
    <w:rsid w:val="00B94757"/>
    <w:rsid w:val="00BA5E6D"/>
    <w:rsid w:val="00BC71DC"/>
    <w:rsid w:val="00BE26F0"/>
    <w:rsid w:val="00BE6D19"/>
    <w:rsid w:val="00BF2EF8"/>
    <w:rsid w:val="00BF5D77"/>
    <w:rsid w:val="00C02BFB"/>
    <w:rsid w:val="00C03B9D"/>
    <w:rsid w:val="00C04080"/>
    <w:rsid w:val="00C1186A"/>
    <w:rsid w:val="00C1417F"/>
    <w:rsid w:val="00C174DB"/>
    <w:rsid w:val="00C20A06"/>
    <w:rsid w:val="00C214A6"/>
    <w:rsid w:val="00C24B64"/>
    <w:rsid w:val="00C26C12"/>
    <w:rsid w:val="00C278C4"/>
    <w:rsid w:val="00C37E5B"/>
    <w:rsid w:val="00C40D74"/>
    <w:rsid w:val="00C54BA4"/>
    <w:rsid w:val="00C624B2"/>
    <w:rsid w:val="00C8148C"/>
    <w:rsid w:val="00CA0247"/>
    <w:rsid w:val="00CA4D81"/>
    <w:rsid w:val="00CA600E"/>
    <w:rsid w:val="00CC1093"/>
    <w:rsid w:val="00CC7E0B"/>
    <w:rsid w:val="00CE1F61"/>
    <w:rsid w:val="00CE2284"/>
    <w:rsid w:val="00CE782E"/>
    <w:rsid w:val="00D00A96"/>
    <w:rsid w:val="00D03713"/>
    <w:rsid w:val="00D075C0"/>
    <w:rsid w:val="00D1247E"/>
    <w:rsid w:val="00D178E6"/>
    <w:rsid w:val="00D21C60"/>
    <w:rsid w:val="00D347D4"/>
    <w:rsid w:val="00D4018A"/>
    <w:rsid w:val="00D51D79"/>
    <w:rsid w:val="00D5336F"/>
    <w:rsid w:val="00D562F7"/>
    <w:rsid w:val="00D607E3"/>
    <w:rsid w:val="00D72507"/>
    <w:rsid w:val="00D73625"/>
    <w:rsid w:val="00D94E6C"/>
    <w:rsid w:val="00D94E7A"/>
    <w:rsid w:val="00DA3B1B"/>
    <w:rsid w:val="00DA54AF"/>
    <w:rsid w:val="00DB64FA"/>
    <w:rsid w:val="00DD5B5A"/>
    <w:rsid w:val="00DD6025"/>
    <w:rsid w:val="00DE2FC6"/>
    <w:rsid w:val="00E00DDA"/>
    <w:rsid w:val="00E01074"/>
    <w:rsid w:val="00E02377"/>
    <w:rsid w:val="00E12640"/>
    <w:rsid w:val="00E14050"/>
    <w:rsid w:val="00E1624D"/>
    <w:rsid w:val="00E203CF"/>
    <w:rsid w:val="00E205BD"/>
    <w:rsid w:val="00E2222E"/>
    <w:rsid w:val="00E2485E"/>
    <w:rsid w:val="00E26FD3"/>
    <w:rsid w:val="00E303C8"/>
    <w:rsid w:val="00E32653"/>
    <w:rsid w:val="00E351DC"/>
    <w:rsid w:val="00E46DDC"/>
    <w:rsid w:val="00E47729"/>
    <w:rsid w:val="00E5625C"/>
    <w:rsid w:val="00E6362B"/>
    <w:rsid w:val="00E71083"/>
    <w:rsid w:val="00E713EE"/>
    <w:rsid w:val="00E75230"/>
    <w:rsid w:val="00E75C23"/>
    <w:rsid w:val="00E95D79"/>
    <w:rsid w:val="00EA772F"/>
    <w:rsid w:val="00EC2015"/>
    <w:rsid w:val="00ED1D31"/>
    <w:rsid w:val="00EE0B94"/>
    <w:rsid w:val="00EE2161"/>
    <w:rsid w:val="00EE68E9"/>
    <w:rsid w:val="00EF07CE"/>
    <w:rsid w:val="00EF0E92"/>
    <w:rsid w:val="00EF7DF5"/>
    <w:rsid w:val="00F036CA"/>
    <w:rsid w:val="00F10648"/>
    <w:rsid w:val="00F25C68"/>
    <w:rsid w:val="00F30435"/>
    <w:rsid w:val="00F3254E"/>
    <w:rsid w:val="00F40AFA"/>
    <w:rsid w:val="00F45595"/>
    <w:rsid w:val="00F50EF0"/>
    <w:rsid w:val="00F52E17"/>
    <w:rsid w:val="00F5354A"/>
    <w:rsid w:val="00F60747"/>
    <w:rsid w:val="00F62A40"/>
    <w:rsid w:val="00F62F1E"/>
    <w:rsid w:val="00F87F6B"/>
    <w:rsid w:val="00F90A3D"/>
    <w:rsid w:val="00F95168"/>
    <w:rsid w:val="00FA44FF"/>
    <w:rsid w:val="00FB77D6"/>
    <w:rsid w:val="00FC0C95"/>
    <w:rsid w:val="00FC40DE"/>
    <w:rsid w:val="00FD426E"/>
    <w:rsid w:val="00FD427E"/>
    <w:rsid w:val="00FE0B4D"/>
    <w:rsid w:val="00FF1ECC"/>
    <w:rsid w:val="00FF77A7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6065B7"/>
  <w14:defaultImageDpi w14:val="0"/>
  <w15:docId w15:val="{A65C197A-AB2D-475E-B776-A4A12322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2C4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center"/>
      <w:outlineLvl w:val="0"/>
    </w:pPr>
    <w:rPr>
      <w:rFonts w:ascii="Tahoma" w:hAnsi="Tahoma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Tahoma" w:hAnsi="Tahoma" w:cs="Tahoma"/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Tahoma" w:hAnsi="Tahoma" w:cs="Tahoma"/>
      <w:b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Tahoma" w:hAnsi="Tahoma" w:cs="Tahoma"/>
      <w:b/>
      <w:color w:val="FF00FF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rFonts w:ascii="Arial" w:hAnsi="Arial"/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spacing w:before="60"/>
      <w:jc w:val="center"/>
      <w:outlineLvl w:val="7"/>
    </w:pPr>
    <w:rPr>
      <w:rFonts w:ascii="Tahoma" w:hAnsi="Tahoma"/>
      <w:b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spacing w:before="60"/>
      <w:jc w:val="both"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link w:val="TitoloCarattere"/>
    <w:uiPriority w:val="99"/>
    <w:qFormat/>
    <w:pPr>
      <w:widowControl w:val="0"/>
      <w:spacing w:line="360" w:lineRule="auto"/>
      <w:jc w:val="center"/>
    </w:pPr>
    <w:rPr>
      <w:rFonts w:ascii="Book Antiqua" w:hAnsi="Book Antiqua"/>
      <w:b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Numeropagina">
    <w:name w:val="page number"/>
    <w:basedOn w:val="Carpredefinitoparagrafo"/>
    <w:uiPriority w:val="99"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60"/>
      <w:jc w:val="center"/>
    </w:pPr>
    <w:rPr>
      <w:rFonts w:ascii="Tahoma" w:hAnsi="Tahoma"/>
      <w:b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 w:val="24"/>
      <w:u w:val="single"/>
      <w:lang w:val="fr-F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0"/>
      <w:szCs w:val="20"/>
    </w:rPr>
  </w:style>
  <w:style w:type="paragraph" w:styleId="Sommario1">
    <w:name w:val="toc 1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color w:val="000000"/>
    </w:rPr>
  </w:style>
  <w:style w:type="paragraph" w:styleId="Corpodeltesto3">
    <w:name w:val="Body Text 3"/>
    <w:basedOn w:val="Normale"/>
    <w:link w:val="Corpodeltesto3Carattere"/>
    <w:uiPriority w:val="99"/>
    <w:pPr>
      <w:spacing w:before="60"/>
    </w:pPr>
    <w:rPr>
      <w:rFonts w:ascii="Arial" w:hAnsi="Arial" w:cs="Arial"/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pPr>
      <w:spacing w:before="60"/>
    </w:pPr>
    <w:rPr>
      <w:rFonts w:ascii="Tahoma" w:hAnsi="Tahoma"/>
      <w:b/>
      <w:bCs/>
      <w:sz w:val="18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708" w:hanging="348"/>
    </w:pPr>
    <w:rPr>
      <w:rFonts w:ascii="Tahoma" w:hAnsi="Tahoma" w:cs="Tahoma"/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left="708" w:hanging="348"/>
    </w:pPr>
    <w:rPr>
      <w:rFonts w:ascii="Tahoma" w:hAnsi="Tahoma" w:cs="Tahoma"/>
      <w:b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FF77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661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hAnsi="Verdana"/>
      <w:color w:val="000000"/>
      <w:sz w:val="24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E01074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Segoe UI" w:hAnsi="Segoe UI" w:cs="Segoe UI"/>
      <w:sz w:val="16"/>
      <w:szCs w:val="16"/>
    </w:rPr>
  </w:style>
  <w:style w:type="character" w:customStyle="1" w:styleId="RientrocorpodeltestoCarattere1">
    <w:name w:val="Rientro corpo del testo Carattere1"/>
    <w:uiPriority w:val="99"/>
    <w:semiHidden/>
    <w:qFormat/>
    <w:locked/>
    <w:rsid w:val="00B94757"/>
    <w:rPr>
      <w:rFonts w:ascii="Times New Roman" w:eastAsia="Times New Roman" w:hAnsi="Times New Roman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676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TOSCANA - Dip</vt:lpstr>
    </vt:vector>
  </TitlesOfParts>
  <Company>Regione Autonoma F-VG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TOSCANA - Dip</dc:title>
  <dc:subject/>
  <dc:creator>Stefano Comand</dc:creator>
  <cp:keywords/>
  <dc:description/>
  <cp:lastModifiedBy>Stefano Comand</cp:lastModifiedBy>
  <cp:revision>6</cp:revision>
  <cp:lastPrinted>2010-06-18T11:23:00Z</cp:lastPrinted>
  <dcterms:created xsi:type="dcterms:W3CDTF">2018-03-12T18:31:00Z</dcterms:created>
  <dcterms:modified xsi:type="dcterms:W3CDTF">2018-03-14T17:48:00Z</dcterms:modified>
</cp:coreProperties>
</file>