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AD" w:rsidRPr="00724DAD" w:rsidRDefault="00724DAD" w:rsidP="00724DAD">
      <w:pPr>
        <w:jc w:val="center"/>
        <w:rPr>
          <w:b/>
        </w:rPr>
      </w:pPr>
      <w:bookmarkStart w:id="0" w:name="_GoBack"/>
      <w:bookmarkEnd w:id="0"/>
      <w:r w:rsidRPr="00724DAD">
        <w:rPr>
          <w:b/>
        </w:rPr>
        <w:t>Programma Interreg Europe 2014-2020</w:t>
      </w:r>
    </w:p>
    <w:p w:rsidR="00645E26" w:rsidRPr="00724DAD" w:rsidRDefault="00F63D42" w:rsidP="00E25638">
      <w:pPr>
        <w:jc w:val="center"/>
        <w:rPr>
          <w:u w:val="single"/>
        </w:rPr>
      </w:pPr>
      <w:r w:rsidRPr="00724DAD">
        <w:rPr>
          <w:u w:val="single"/>
        </w:rPr>
        <w:t>Procedura di rimborso</w:t>
      </w:r>
      <w:r w:rsidR="00645E26" w:rsidRPr="00724DAD">
        <w:rPr>
          <w:u w:val="single"/>
        </w:rPr>
        <w:t xml:space="preserve"> della</w:t>
      </w:r>
      <w:r w:rsidRPr="00724DAD">
        <w:rPr>
          <w:u w:val="single"/>
        </w:rPr>
        <w:t xml:space="preserve"> quota nazionale </w:t>
      </w:r>
      <w:r w:rsidR="00645E26" w:rsidRPr="00724DAD">
        <w:rPr>
          <w:u w:val="single"/>
        </w:rPr>
        <w:t xml:space="preserve"> a valere sul Fondo di rotazione</w:t>
      </w:r>
    </w:p>
    <w:p w:rsidR="00E25638" w:rsidRDefault="00E25638"/>
    <w:p w:rsidR="00F63D42" w:rsidRDefault="00F63D42" w:rsidP="00E25638">
      <w:pPr>
        <w:jc w:val="both"/>
      </w:pPr>
      <w:r>
        <w:t>La procedura di rimborso</w:t>
      </w:r>
      <w:r w:rsidR="00645E26">
        <w:t xml:space="preserve"> per il periodo di programmazione 2014-2020</w:t>
      </w:r>
      <w:r>
        <w:t xml:space="preserve"> rimane sostanzialmente invariata rispetto </w:t>
      </w:r>
      <w:r w:rsidR="00724DAD">
        <w:t>al</w:t>
      </w:r>
      <w:r>
        <w:t xml:space="preserve"> periodo 2007-2013:</w:t>
      </w:r>
      <w:r w:rsidR="00724DAD">
        <w:t xml:space="preserve"> pertanto,</w:t>
      </w:r>
      <w:r>
        <w:t xml:space="preserve"> i beneficiari dei progetti, sia </w:t>
      </w:r>
      <w:r w:rsidR="00645E26">
        <w:t>Lead partner (</w:t>
      </w:r>
      <w:r>
        <w:t>LP</w:t>
      </w:r>
      <w:r w:rsidR="00645E26">
        <w:t>)</w:t>
      </w:r>
      <w:r>
        <w:t xml:space="preserve"> che </w:t>
      </w:r>
      <w:proofErr w:type="spellStart"/>
      <w:r w:rsidR="00645E26">
        <w:t>partners</w:t>
      </w:r>
      <w:proofErr w:type="spellEnd"/>
      <w:r w:rsidR="00645E26">
        <w:t xml:space="preserve"> (</w:t>
      </w:r>
      <w:r>
        <w:t>PP</w:t>
      </w:r>
      <w:r w:rsidR="00645E26">
        <w:t>)</w:t>
      </w:r>
      <w:r>
        <w:t>, possono chieder</w:t>
      </w:r>
      <w:r w:rsidR="00E25638">
        <w:t>e</w:t>
      </w:r>
      <w:r>
        <w:t xml:space="preserve"> il rimborso della quota di cofinanziamento nazionale </w:t>
      </w:r>
      <w:r w:rsidRPr="00724DAD">
        <w:rPr>
          <w:u w:val="single"/>
        </w:rPr>
        <w:t xml:space="preserve">solo </w:t>
      </w:r>
      <w:r w:rsidRPr="00724DAD">
        <w:rPr>
          <w:b/>
          <w:u w:val="single"/>
        </w:rPr>
        <w:t>dopo</w:t>
      </w:r>
      <w:r w:rsidRPr="00724DAD">
        <w:rPr>
          <w:u w:val="single"/>
        </w:rPr>
        <w:t xml:space="preserve"> </w:t>
      </w:r>
      <w:r w:rsidR="00724DAD" w:rsidRPr="00724DAD">
        <w:rPr>
          <w:u w:val="single"/>
        </w:rPr>
        <w:t>aver</w:t>
      </w:r>
      <w:r w:rsidRPr="00724DAD">
        <w:rPr>
          <w:u w:val="single"/>
        </w:rPr>
        <w:t xml:space="preserve"> ricevuto</w:t>
      </w:r>
      <w:r>
        <w:t xml:space="preserve"> il rimborso della quota FESR</w:t>
      </w:r>
      <w:r w:rsidR="00724DAD">
        <w:t xml:space="preserve"> o</w:t>
      </w:r>
      <w:r>
        <w:t xml:space="preserve"> direttamente dall’Autorità di Certificazione d</w:t>
      </w:r>
      <w:r w:rsidR="00645E26">
        <w:t>el Programma</w:t>
      </w:r>
      <w:r w:rsidR="00724DAD">
        <w:t xml:space="preserve"> (LP)</w:t>
      </w:r>
      <w:r w:rsidR="00645E26">
        <w:t xml:space="preserve"> </w:t>
      </w:r>
      <w:r w:rsidR="00724DAD">
        <w:t>o dal</w:t>
      </w:r>
      <w:r w:rsidR="00645E26">
        <w:t xml:space="preserve"> LP</w:t>
      </w:r>
      <w:r w:rsidR="00724DAD">
        <w:t xml:space="preserve"> (PP)</w:t>
      </w:r>
      <w:r>
        <w:t>.</w:t>
      </w:r>
    </w:p>
    <w:p w:rsidR="00F63D42" w:rsidRDefault="00F63D42" w:rsidP="00E25638">
      <w:pPr>
        <w:jc w:val="both"/>
      </w:pPr>
      <w:r>
        <w:t xml:space="preserve">La richiesta </w:t>
      </w:r>
      <w:r w:rsidR="00645E26">
        <w:t xml:space="preserve">di rimborso </w:t>
      </w:r>
      <w:r>
        <w:t>va inoltrata, utilizzando l’allegato modulo, esclusivamente a</w:t>
      </w:r>
      <w:r w:rsidR="00645E26">
        <w:t>:</w:t>
      </w:r>
      <w:r>
        <w:t xml:space="preserve"> </w:t>
      </w:r>
    </w:p>
    <w:p w:rsidR="00F63D42" w:rsidRDefault="00F63D42" w:rsidP="00E25638">
      <w:pPr>
        <w:jc w:val="both"/>
      </w:pPr>
      <w:r>
        <w:t>Agenzia per la Coesione Territoriale,</w:t>
      </w:r>
    </w:p>
    <w:p w:rsidR="00F63D42" w:rsidRDefault="00F63D42" w:rsidP="00E25638">
      <w:pPr>
        <w:jc w:val="both"/>
      </w:pPr>
      <w:r>
        <w:t>Area Programmi e procedure, Ufficio 1</w:t>
      </w:r>
      <w:r w:rsidR="00E25638">
        <w:t xml:space="preserve"> (ACT-APP-UF1)</w:t>
      </w:r>
    </w:p>
    <w:p w:rsidR="00F63D42" w:rsidRDefault="00F63D42" w:rsidP="00E25638">
      <w:pPr>
        <w:jc w:val="both"/>
      </w:pPr>
      <w:r>
        <w:t>E deve essere corredata degli allegati richiesti:</w:t>
      </w:r>
    </w:p>
    <w:p w:rsidR="00F63D42" w:rsidRDefault="00F63D42" w:rsidP="00E25638">
      <w:pPr>
        <w:pStyle w:val="Paragrafoelenco"/>
        <w:numPr>
          <w:ilvl w:val="0"/>
          <w:numId w:val="1"/>
        </w:numPr>
        <w:jc w:val="both"/>
      </w:pPr>
      <w:r>
        <w:t>Documento attestante la notifica del pagamento della quota FESR relativa alla richiesta in oggetto;</w:t>
      </w:r>
    </w:p>
    <w:p w:rsidR="00F63D42" w:rsidRDefault="00F63D42" w:rsidP="00E25638">
      <w:pPr>
        <w:pStyle w:val="Paragrafoelenco"/>
        <w:numPr>
          <w:ilvl w:val="0"/>
          <w:numId w:val="1"/>
        </w:numPr>
        <w:jc w:val="both"/>
      </w:pPr>
      <w:r>
        <w:t>Contabile bancaria o documento avente valore probatorio equivalente attestante l’avvenuto accreditamento dei fondi FESR per la richiesta in oggetto;</w:t>
      </w:r>
    </w:p>
    <w:p w:rsidR="00F63D42" w:rsidRDefault="00F63D42" w:rsidP="00E25638">
      <w:pPr>
        <w:pStyle w:val="Paragrafoelenco"/>
        <w:numPr>
          <w:ilvl w:val="0"/>
          <w:numId w:val="1"/>
        </w:numPr>
        <w:jc w:val="both"/>
      </w:pPr>
      <w:r>
        <w:t>“break down by partner”, ovvero il dettaglio della certificazione per partner;</w:t>
      </w:r>
    </w:p>
    <w:p w:rsidR="00F63D42" w:rsidRDefault="00F63D42" w:rsidP="00E25638">
      <w:pPr>
        <w:pStyle w:val="Paragrafoelenco"/>
        <w:numPr>
          <w:ilvl w:val="0"/>
          <w:numId w:val="1"/>
        </w:numPr>
        <w:jc w:val="both"/>
      </w:pPr>
      <w:r>
        <w:t>Documento attestante il cambio di rappresentante legale, se intervenuto in corso di attuazione del progetto.</w:t>
      </w:r>
    </w:p>
    <w:p w:rsidR="00F63D42" w:rsidRDefault="00F63D42" w:rsidP="00E25638">
      <w:pPr>
        <w:jc w:val="both"/>
      </w:pPr>
    </w:p>
    <w:p w:rsidR="00F63D42" w:rsidRDefault="00F63D42" w:rsidP="00E25638">
      <w:pPr>
        <w:jc w:val="both"/>
      </w:pPr>
      <w:r>
        <w:t>La richiesta</w:t>
      </w:r>
      <w:r w:rsidR="00724DAD">
        <w:t xml:space="preserve">, firmata digitalmente, dovrà essere inviata da indirizzi </w:t>
      </w:r>
      <w:proofErr w:type="spellStart"/>
      <w:r w:rsidR="00724DAD">
        <w:t>pec</w:t>
      </w:r>
      <w:proofErr w:type="spellEnd"/>
      <w:r w:rsidR="00724DAD">
        <w:t xml:space="preserve"> al seguente</w:t>
      </w:r>
      <w:r>
        <w:t xml:space="preserve"> indirizzo </w:t>
      </w:r>
      <w:proofErr w:type="spellStart"/>
      <w:r>
        <w:rPr>
          <w:i/>
        </w:rPr>
        <w:t>pec</w:t>
      </w:r>
      <w:proofErr w:type="spellEnd"/>
      <w:r>
        <w:t>:</w:t>
      </w:r>
    </w:p>
    <w:p w:rsidR="00F63D42" w:rsidRDefault="00FC363C" w:rsidP="00E25638">
      <w:pPr>
        <w:jc w:val="both"/>
      </w:pPr>
      <w:hyperlink r:id="rId6" w:history="1">
        <w:r w:rsidR="00F63D42" w:rsidRPr="00A307BA">
          <w:rPr>
            <w:rStyle w:val="Collegamentoipertestuale"/>
          </w:rPr>
          <w:t>area.programmi.uf1@pec.agenziacoesione.gov.it</w:t>
        </w:r>
      </w:hyperlink>
    </w:p>
    <w:p w:rsidR="00F63D42" w:rsidRDefault="00F63D42" w:rsidP="00E25638">
      <w:pPr>
        <w:jc w:val="both"/>
      </w:pPr>
      <w:r>
        <w:t>ed in copia a</w:t>
      </w:r>
    </w:p>
    <w:p w:rsidR="00F63D42" w:rsidRDefault="00FC363C" w:rsidP="00E25638">
      <w:pPr>
        <w:jc w:val="both"/>
      </w:pPr>
      <w:hyperlink r:id="rId7" w:history="1">
        <w:r w:rsidR="00F63D42" w:rsidRPr="00A307BA">
          <w:rPr>
            <w:rStyle w:val="Collegamentoipertestuale"/>
          </w:rPr>
          <w:t>area.programmi.uf1@agenziacoesione.gov.it</w:t>
        </w:r>
      </w:hyperlink>
    </w:p>
    <w:p w:rsidR="00F63D42" w:rsidRDefault="00724DAD" w:rsidP="00E25638">
      <w:pPr>
        <w:jc w:val="both"/>
      </w:pPr>
      <w:r>
        <w:t>Al ricevimento della</w:t>
      </w:r>
      <w:r w:rsidR="00E25638">
        <w:t xml:space="preserve"> domanda di rimborso, l’ACT-APP-UF1, provvede a </w:t>
      </w:r>
      <w:r>
        <w:t>inserite</w:t>
      </w:r>
      <w:r w:rsidR="00E25638">
        <w:t xml:space="preserve"> la richiesta nel sistema finanziario IGRUE, inserendo</w:t>
      </w:r>
      <w:r>
        <w:t xml:space="preserve">, </w:t>
      </w:r>
      <w:r w:rsidR="00E25638">
        <w:t xml:space="preserve"> nella casuale della richiesta</w:t>
      </w:r>
      <w:r>
        <w:t>,</w:t>
      </w:r>
      <w:r w:rsidR="00E25638">
        <w:t xml:space="preserve"> il CCI </w:t>
      </w:r>
      <w:r w:rsidR="00E25638" w:rsidRPr="00E25638">
        <w:rPr>
          <w:vertAlign w:val="superscript"/>
        </w:rPr>
        <w:t>1</w:t>
      </w:r>
      <w:r w:rsidR="00E25638">
        <w:t xml:space="preserve"> del Programma e </w:t>
      </w:r>
      <w:r w:rsidR="00F845A3">
        <w:t>l’acronimo</w:t>
      </w:r>
      <w:r w:rsidR="00E25638">
        <w:t xml:space="preserve"> del progetto; s</w:t>
      </w:r>
      <w:r w:rsidR="00645E26">
        <w:t>u base trimestrale</w:t>
      </w:r>
      <w:r>
        <w:t>, l’ACT-APP-UF1,</w:t>
      </w:r>
      <w:r w:rsidR="00645E26">
        <w:t xml:space="preserve"> comunica ai P</w:t>
      </w:r>
      <w:r w:rsidR="00E25638">
        <w:t xml:space="preserve">unti di contatto nazionale gli esiti dei trasferimenti disposti, per il successivo inoltro ai </w:t>
      </w:r>
      <w:proofErr w:type="spellStart"/>
      <w:r w:rsidR="00E25638">
        <w:t>partner</w:t>
      </w:r>
      <w:r w:rsidR="00645E26">
        <w:t>s</w:t>
      </w:r>
      <w:proofErr w:type="spellEnd"/>
      <w:r w:rsidR="00E25638">
        <w:t xml:space="preserve"> di progetto interessati.</w:t>
      </w:r>
    </w:p>
    <w:p w:rsidR="00F845A3" w:rsidRDefault="00F845A3" w:rsidP="00E25638">
      <w:pPr>
        <w:jc w:val="both"/>
      </w:pPr>
      <w:r>
        <w:t>In caso di rettifiche finanziarie ad attività di controllo e/o audit che richiedono la restituzione di risorse percepite a valere sul cofinanziamento nazionale, l’ACT – APP –</w:t>
      </w:r>
      <w:r w:rsidR="0048036D">
        <w:t xml:space="preserve"> UF1</w:t>
      </w:r>
      <w:r>
        <w:t xml:space="preserve"> procederà tramite compensazione con il primo rimborso</w:t>
      </w:r>
      <w:r w:rsidR="0048036D">
        <w:t xml:space="preserve"> utile in trattamento. In caso di impossibilità ad attivare la compensazione, l’ACT – APP – UF1 procederà ad avviare la procedura di richiesta di restituzione delle somme indebitamente ricevute.</w:t>
      </w:r>
    </w:p>
    <w:p w:rsidR="00E25638" w:rsidRDefault="00E25638" w:rsidP="00E25638">
      <w:pPr>
        <w:jc w:val="both"/>
      </w:pPr>
    </w:p>
    <w:p w:rsidR="00E25638" w:rsidRPr="00F63D42" w:rsidRDefault="00E25638" w:rsidP="00E25638">
      <w:pPr>
        <w:jc w:val="both"/>
      </w:pPr>
      <w:r w:rsidRPr="00E25638">
        <w:rPr>
          <w:vertAlign w:val="superscript"/>
        </w:rPr>
        <w:t>1</w:t>
      </w:r>
      <w:r>
        <w:t xml:space="preserve"> Interreg Europe: </w:t>
      </w:r>
      <w:r w:rsidRPr="00E25638">
        <w:rPr>
          <w:b/>
        </w:rPr>
        <w:t>CCI 2014 TC 16 RFIR 001</w:t>
      </w:r>
    </w:p>
    <w:sectPr w:rsidR="00E25638" w:rsidRPr="00F63D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5281D"/>
    <w:multiLevelType w:val="hybridMultilevel"/>
    <w:tmpl w:val="A24A7F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42"/>
    <w:rsid w:val="00155687"/>
    <w:rsid w:val="0048036D"/>
    <w:rsid w:val="006115BD"/>
    <w:rsid w:val="00645E26"/>
    <w:rsid w:val="00724DAD"/>
    <w:rsid w:val="00994A01"/>
    <w:rsid w:val="00E25638"/>
    <w:rsid w:val="00F63D42"/>
    <w:rsid w:val="00F845A3"/>
    <w:rsid w:val="00FC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63D4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63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63D4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63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rea.programmi.uf1@agenziacoesione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a.programmi.uf1@pec.agenziacoesione.gov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Breccolotti</dc:creator>
  <cp:lastModifiedBy>TLC</cp:lastModifiedBy>
  <cp:revision>2</cp:revision>
  <dcterms:created xsi:type="dcterms:W3CDTF">2018-05-14T08:41:00Z</dcterms:created>
  <dcterms:modified xsi:type="dcterms:W3CDTF">2018-05-14T08:41:00Z</dcterms:modified>
</cp:coreProperties>
</file>