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80" w:rsidRDefault="00801880" w:rsidP="0080188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801880" w:rsidRPr="00B34467" w:rsidRDefault="00801880" w:rsidP="0080188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801880" w:rsidRPr="009C03CC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 04</w:t>
      </w: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801880" w:rsidRPr="00DD0BE4" w:rsidRDefault="00FE2218" w:rsidP="0080188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01880">
        <w:rPr>
          <w:rFonts w:ascii="Century Gothic" w:hAnsi="Century Gothic"/>
          <w:b/>
          <w:color w:val="1F497D" w:themeColor="text2"/>
          <w:sz w:val="40"/>
          <w:szCs w:val="36"/>
        </w:rPr>
        <w:t>DICHIARAZIONE SOSTITUTIVA DELL’ATTO DI NOTORIETÀ</w:t>
      </w:r>
      <w:r w:rsidR="00801880" w:rsidRPr="00801880">
        <w:rPr>
          <w:rFonts w:ascii="Century Gothic" w:hAnsi="Century Gothic"/>
          <w:b/>
          <w:color w:val="1F497D" w:themeColor="text2"/>
          <w:sz w:val="40"/>
          <w:szCs w:val="36"/>
        </w:rPr>
        <w:t xml:space="preserve"> </w:t>
      </w: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801880" w:rsidRPr="00494435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49443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1.33 lettera d)</w:t>
      </w:r>
    </w:p>
    <w:p w:rsidR="00801880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0A4FEA">
        <w:rPr>
          <w:rFonts w:ascii="DecimaWE Rg" w:hAnsi="DecimaWE Rg"/>
          <w:b/>
          <w:color w:val="1F497D" w:themeColor="text2"/>
          <w:sz w:val="48"/>
          <w:szCs w:val="48"/>
        </w:rPr>
        <w:t>Arresto temporaneo delle attività di pesca</w:t>
      </w:r>
    </w:p>
    <w:p w:rsidR="004B1870" w:rsidRDefault="004B187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:rsidR="00801880" w:rsidRPr="009C3C3C" w:rsidRDefault="0080188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0A4FE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2020/560 Art. 1, Modifiche del Reg. (UE) n. 508/2014</w:t>
      </w:r>
    </w:p>
    <w:p w:rsidR="00801880" w:rsidRPr="00823E75" w:rsidRDefault="00801880" w:rsidP="00801880">
      <w:pPr>
        <w:rPr>
          <w:rFonts w:ascii="DecimaWE Rg" w:hAnsi="DecimaWE Rg"/>
          <w:lang w:val="en-US"/>
        </w:rPr>
      </w:pPr>
    </w:p>
    <w:p w:rsidR="00801880" w:rsidRPr="00823E75" w:rsidRDefault="00801880" w:rsidP="00801880">
      <w:pPr>
        <w:rPr>
          <w:rFonts w:ascii="DecimaWE Rg" w:hAnsi="DecimaWE Rg"/>
          <w:lang w:val="en-US"/>
        </w:rPr>
      </w:pPr>
    </w:p>
    <w:p w:rsidR="00801880" w:rsidRPr="00823E75" w:rsidRDefault="00801880" w:rsidP="00801880">
      <w:pPr>
        <w:rPr>
          <w:rFonts w:ascii="DecimaWE Rg" w:hAnsi="DecimaWE Rg"/>
          <w:lang w:val="en-US"/>
        </w:rPr>
      </w:pPr>
    </w:p>
    <w:p w:rsidR="00801880" w:rsidRPr="00B34467" w:rsidRDefault="00801880" w:rsidP="00801880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2021</w:t>
      </w:r>
    </w:p>
    <w:p w:rsidR="00C4738A" w:rsidRPr="006628E5" w:rsidRDefault="00BF2910" w:rsidP="0080188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lastRenderedPageBreak/>
        <w:tab/>
      </w:r>
      <w:r w:rsidR="00135AC9"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C4738A" w:rsidRDefault="00C4738A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C4738A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4B1870" w:rsidRDefault="004B1870" w:rsidP="004B1870">
      <w:pPr>
        <w:spacing w:before="240" w:after="120"/>
        <w:jc w:val="center"/>
        <w:rPr>
          <w:rFonts w:ascii="DecimaWE Rg" w:hAnsi="DecimaWE Rg" w:cs="Arial"/>
          <w:b/>
        </w:rPr>
      </w:pPr>
      <w:r w:rsidRPr="000C75CA">
        <w:rPr>
          <w:rFonts w:ascii="DecimaWE Rg" w:hAnsi="DecimaWE Rg" w:cs="Arial"/>
          <w:b/>
        </w:rPr>
        <w:t>Reg. (UE) 2020/560 Art. 1, Modifiche del Reg. (UE) n. 508/2014</w:t>
      </w:r>
    </w:p>
    <w:p w:rsidR="004B1870" w:rsidRDefault="004B1870" w:rsidP="004B1870">
      <w:pPr>
        <w:spacing w:before="240" w:after="120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1.33 lettera d)  “</w:t>
      </w:r>
      <w:r w:rsidRPr="000C75CA">
        <w:rPr>
          <w:rFonts w:ascii="DecimaWE Rg" w:hAnsi="DecimaWE Rg" w:cs="Arial"/>
          <w:b/>
        </w:rPr>
        <w:t>Arresto temporaneo delle attività di pesca</w:t>
      </w:r>
      <w:r>
        <w:rPr>
          <w:rFonts w:ascii="DecimaWE Rg" w:hAnsi="DecimaWE Rg" w:cs="Arial"/>
          <w:b/>
        </w:rPr>
        <w:t>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  <w:bookmarkStart w:id="0" w:name="_GoBack"/>
      <w:bookmarkEnd w:id="0"/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0B3F20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</w:p>
    <w:p w:rsidR="000B3F20" w:rsidRPr="00A75F43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DF2" w:rsidRDefault="00044DF2" w:rsidP="00C257F8">
      <w:pPr>
        <w:spacing w:after="0" w:line="240" w:lineRule="auto"/>
      </w:pPr>
      <w:r>
        <w:separator/>
      </w:r>
    </w:p>
  </w:endnote>
  <w:endnote w:type="continuationSeparator" w:id="0">
    <w:p w:rsidR="00044DF2" w:rsidRDefault="00044DF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5AC9" w:rsidRDefault="00135AC9" w:rsidP="00135AC9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5B622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Reg. (UE) 2020/560 Art. 1, Modifiche del Reg. (UE) n. 508/2014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- </w:t>
            </w:r>
            <w:r w:rsidR="00801880" w:rsidRPr="000A4FE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Misura 1.33 lettera d)</w:t>
            </w:r>
          </w:p>
          <w:p w:rsidR="00C116E5" w:rsidRPr="00C116E5" w:rsidRDefault="00135AC9" w:rsidP="00135AC9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="00C116E5"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FE2218">
              <w:rPr>
                <w:rFonts w:ascii="DecimaWE Rg" w:hAnsi="DecimaWE Rg"/>
              </w:rPr>
              <w:t xml:space="preserve">Pag. 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begin"/>
            </w:r>
            <w:r w:rsidRPr="00FE2218">
              <w:rPr>
                <w:rFonts w:ascii="DecimaWE Rg" w:hAnsi="DecimaWE Rg"/>
                <w:bCs/>
              </w:rPr>
              <w:instrText>PAGE</w:instrTex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separate"/>
            </w:r>
            <w:r w:rsidR="004B1870">
              <w:rPr>
                <w:rFonts w:ascii="DecimaWE Rg" w:hAnsi="DecimaWE Rg"/>
                <w:bCs/>
                <w:noProof/>
              </w:rPr>
              <w:t>3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end"/>
            </w:r>
            <w:r w:rsidRPr="00FE2218">
              <w:rPr>
                <w:rFonts w:ascii="DecimaWE Rg" w:hAnsi="DecimaWE Rg"/>
              </w:rPr>
              <w:t xml:space="preserve"> / 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begin"/>
            </w:r>
            <w:r w:rsidRPr="00FE2218">
              <w:rPr>
                <w:rFonts w:ascii="DecimaWE Rg" w:hAnsi="DecimaWE Rg"/>
                <w:bCs/>
              </w:rPr>
              <w:instrText>NUMPAGES</w:instrTex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separate"/>
            </w:r>
            <w:r w:rsidR="004B1870">
              <w:rPr>
                <w:rFonts w:ascii="DecimaWE Rg" w:hAnsi="DecimaWE Rg"/>
                <w:bCs/>
                <w:noProof/>
              </w:rPr>
              <w:t>3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DF2" w:rsidRDefault="00044DF2" w:rsidP="00C257F8">
      <w:pPr>
        <w:spacing w:after="0" w:line="240" w:lineRule="auto"/>
      </w:pPr>
      <w:r>
        <w:separator/>
      </w:r>
    </w:p>
  </w:footnote>
  <w:footnote w:type="continuationSeparator" w:id="0">
    <w:p w:rsidR="00044DF2" w:rsidRDefault="00044DF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218" w:rsidRDefault="00FE2218" w:rsidP="00FE2218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68728029" wp14:editId="0BABA3AD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52B2E436" wp14:editId="33E9C69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2218" w:rsidRDefault="00FE2218" w:rsidP="00FE2218">
    <w:pPr>
      <w:pStyle w:val="Intestazione"/>
      <w:rPr>
        <w:rStyle w:val="info-label"/>
      </w:rPr>
    </w:pPr>
    <w:r>
      <w:rPr>
        <w:rStyle w:val="info-label"/>
      </w:rPr>
      <w:tab/>
    </w:r>
  </w:p>
  <w:p w:rsidR="00FE2218" w:rsidRDefault="00FE2218" w:rsidP="00FE2218">
    <w:pPr>
      <w:pStyle w:val="Intestazione"/>
      <w:rPr>
        <w:rStyle w:val="info-label"/>
      </w:rPr>
    </w:pPr>
  </w:p>
  <w:p w:rsidR="007A262A" w:rsidRPr="00FE2218" w:rsidRDefault="00FE2218" w:rsidP="00801880">
    <w:pPr>
      <w:pStyle w:val="Intestazione"/>
      <w:spacing w:after="240"/>
      <w:jc w:val="right"/>
      <w:rPr>
        <w:rStyle w:val="info-label"/>
      </w:rPr>
    </w:pPr>
    <w:r>
      <w:rPr>
        <w:rStyle w:val="info-label"/>
      </w:rPr>
      <w:tab/>
    </w:r>
    <w:r>
      <w:rPr>
        <w:rStyle w:val="info-label"/>
      </w:rPr>
      <w:tab/>
    </w:r>
    <w:r w:rsidR="0010287D"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801880">
      <w:rPr>
        <w:rStyle w:val="info-label"/>
        <w:rFonts w:ascii="DecimaWE Rg" w:hAnsi="DecimaWE Rg"/>
        <w:b/>
        <w:color w:val="1F497D" w:themeColor="text2"/>
      </w:rPr>
      <w:t>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64A9"/>
    <w:rsid w:val="00044DF2"/>
    <w:rsid w:val="00061962"/>
    <w:rsid w:val="00062837"/>
    <w:rsid w:val="00063D51"/>
    <w:rsid w:val="00066025"/>
    <w:rsid w:val="00080B08"/>
    <w:rsid w:val="00082896"/>
    <w:rsid w:val="00096807"/>
    <w:rsid w:val="000A4970"/>
    <w:rsid w:val="000B3F20"/>
    <w:rsid w:val="000C3F5E"/>
    <w:rsid w:val="000C6E54"/>
    <w:rsid w:val="000C754A"/>
    <w:rsid w:val="000D1080"/>
    <w:rsid w:val="000D6036"/>
    <w:rsid w:val="0010287D"/>
    <w:rsid w:val="001029D2"/>
    <w:rsid w:val="00133787"/>
    <w:rsid w:val="00135AC9"/>
    <w:rsid w:val="00136A9C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25056"/>
    <w:rsid w:val="00243F11"/>
    <w:rsid w:val="002521B4"/>
    <w:rsid w:val="00260FC2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E42BA"/>
    <w:rsid w:val="003F3B21"/>
    <w:rsid w:val="00471053"/>
    <w:rsid w:val="0047174D"/>
    <w:rsid w:val="00474972"/>
    <w:rsid w:val="00481B9B"/>
    <w:rsid w:val="004B04C9"/>
    <w:rsid w:val="004B1870"/>
    <w:rsid w:val="004C411C"/>
    <w:rsid w:val="004D351E"/>
    <w:rsid w:val="004F2317"/>
    <w:rsid w:val="0050722C"/>
    <w:rsid w:val="00563340"/>
    <w:rsid w:val="00563923"/>
    <w:rsid w:val="005B650E"/>
    <w:rsid w:val="0060544B"/>
    <w:rsid w:val="00646E86"/>
    <w:rsid w:val="00665B6A"/>
    <w:rsid w:val="00672717"/>
    <w:rsid w:val="00692DC2"/>
    <w:rsid w:val="006E521D"/>
    <w:rsid w:val="006E5912"/>
    <w:rsid w:val="00706248"/>
    <w:rsid w:val="007237B7"/>
    <w:rsid w:val="00734607"/>
    <w:rsid w:val="00745EAC"/>
    <w:rsid w:val="007549FE"/>
    <w:rsid w:val="00770188"/>
    <w:rsid w:val="007A262A"/>
    <w:rsid w:val="007B39C2"/>
    <w:rsid w:val="007C3236"/>
    <w:rsid w:val="007F47D0"/>
    <w:rsid w:val="007F659D"/>
    <w:rsid w:val="008003C0"/>
    <w:rsid w:val="00801880"/>
    <w:rsid w:val="008074F3"/>
    <w:rsid w:val="00810BB0"/>
    <w:rsid w:val="00812EDB"/>
    <w:rsid w:val="00866BBA"/>
    <w:rsid w:val="008750F3"/>
    <w:rsid w:val="00881A14"/>
    <w:rsid w:val="00887B7C"/>
    <w:rsid w:val="008F3273"/>
    <w:rsid w:val="00904F97"/>
    <w:rsid w:val="009A2032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A149E"/>
    <w:rsid w:val="00AC7A39"/>
    <w:rsid w:val="00AE0849"/>
    <w:rsid w:val="00AF1406"/>
    <w:rsid w:val="00AF7207"/>
    <w:rsid w:val="00B21F65"/>
    <w:rsid w:val="00B41599"/>
    <w:rsid w:val="00B64D73"/>
    <w:rsid w:val="00B943B5"/>
    <w:rsid w:val="00BA2495"/>
    <w:rsid w:val="00BB1133"/>
    <w:rsid w:val="00BF2910"/>
    <w:rsid w:val="00C116E5"/>
    <w:rsid w:val="00C16F15"/>
    <w:rsid w:val="00C257F8"/>
    <w:rsid w:val="00C27058"/>
    <w:rsid w:val="00C41B26"/>
    <w:rsid w:val="00C4738A"/>
    <w:rsid w:val="00CA537F"/>
    <w:rsid w:val="00CD2B91"/>
    <w:rsid w:val="00CD75A3"/>
    <w:rsid w:val="00D2418D"/>
    <w:rsid w:val="00D35987"/>
    <w:rsid w:val="00D4359D"/>
    <w:rsid w:val="00D71BD8"/>
    <w:rsid w:val="00D83E1F"/>
    <w:rsid w:val="00DB56C4"/>
    <w:rsid w:val="00DB62F1"/>
    <w:rsid w:val="00DB794E"/>
    <w:rsid w:val="00DC0B9A"/>
    <w:rsid w:val="00DC637F"/>
    <w:rsid w:val="00DF4C7F"/>
    <w:rsid w:val="00E122BE"/>
    <w:rsid w:val="00E22A5E"/>
    <w:rsid w:val="00E35BF7"/>
    <w:rsid w:val="00E43B12"/>
    <w:rsid w:val="00E66AEF"/>
    <w:rsid w:val="00E96572"/>
    <w:rsid w:val="00EC2850"/>
    <w:rsid w:val="00EC42F0"/>
    <w:rsid w:val="00EC471A"/>
    <w:rsid w:val="00EC70BF"/>
    <w:rsid w:val="00ED0B0C"/>
    <w:rsid w:val="00ED6EBC"/>
    <w:rsid w:val="00EE0DA3"/>
    <w:rsid w:val="00EE387B"/>
    <w:rsid w:val="00EE5786"/>
    <w:rsid w:val="00F33337"/>
    <w:rsid w:val="00F340BD"/>
    <w:rsid w:val="00F3753F"/>
    <w:rsid w:val="00F54649"/>
    <w:rsid w:val="00F7761C"/>
    <w:rsid w:val="00FD1C2A"/>
    <w:rsid w:val="00FE2218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FA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3FBBB-E5A3-4F7A-8BD0-298F4101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2020-05-13T17:23:00Z</dcterms:created>
  <dcterms:modified xsi:type="dcterms:W3CDTF">2021-06-09T12:28:00Z</dcterms:modified>
</cp:coreProperties>
</file>